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1" w:rsidRPr="00673C18" w:rsidRDefault="00FE12E1">
      <w:pPr>
        <w:rPr>
          <w:rFonts w:cstheme="minorHAnsi"/>
          <w:b/>
          <w:sz w:val="28"/>
          <w:szCs w:val="28"/>
          <w:shd w:val="clear" w:color="auto" w:fill="FFFFFF"/>
        </w:rPr>
      </w:pPr>
      <w:r w:rsidRPr="00673C18">
        <w:rPr>
          <w:rFonts w:cstheme="minorHAnsi"/>
          <w:b/>
          <w:bCs/>
          <w:sz w:val="28"/>
          <w:szCs w:val="28"/>
          <w:shd w:val="clear" w:color="auto" w:fill="FFFFFF"/>
        </w:rPr>
        <w:t>#0022</w:t>
      </w:r>
      <w:r w:rsidRPr="00673C18">
        <w:rPr>
          <w:rStyle w:val="apple-converted-space"/>
          <w:rFonts w:cstheme="minorHAnsi"/>
          <w:b/>
          <w:bCs/>
          <w:sz w:val="28"/>
          <w:szCs w:val="28"/>
          <w:shd w:val="clear" w:color="auto" w:fill="FFFFFF"/>
        </w:rPr>
        <w:t> </w:t>
      </w:r>
    </w:p>
    <w:p w:rsidR="00FE12E1" w:rsidRPr="00673C18" w:rsidRDefault="00FE12E1">
      <w:pPr>
        <w:rPr>
          <w:rFonts w:cstheme="minorHAnsi"/>
          <w:b/>
          <w:sz w:val="28"/>
          <w:szCs w:val="28"/>
          <w:shd w:val="clear" w:color="auto" w:fill="FFFFFF"/>
        </w:rPr>
      </w:pPr>
      <w:r w:rsidRPr="00673C18">
        <w:rPr>
          <w:rFonts w:cstheme="minorHAnsi"/>
          <w:b/>
          <w:sz w:val="28"/>
          <w:szCs w:val="28"/>
          <w:shd w:val="clear" w:color="auto" w:fill="FFFFFF"/>
        </w:rPr>
        <w:t>ECF 4.1 - Re-submission of filings</w:t>
      </w:r>
    </w:p>
    <w:p w:rsidR="00FE12E1" w:rsidRPr="00673C18" w:rsidRDefault="00FE12E1">
      <w:pPr>
        <w:rPr>
          <w:rFonts w:cstheme="minorHAnsi"/>
          <w:b/>
          <w:sz w:val="28"/>
          <w:szCs w:val="28"/>
          <w:shd w:val="clear" w:color="auto" w:fill="FFFFFF"/>
        </w:rPr>
      </w:pPr>
      <w:r w:rsidRPr="00673C18">
        <w:rPr>
          <w:rFonts w:cstheme="minorHAnsi"/>
          <w:b/>
          <w:sz w:val="28"/>
          <w:szCs w:val="28"/>
          <w:shd w:val="clear" w:color="auto" w:fill="FFFFFF"/>
        </w:rPr>
        <w:t xml:space="preserve">Support re-submission of </w:t>
      </w:r>
      <w:r w:rsidR="00573FDA" w:rsidRPr="00673C18">
        <w:rPr>
          <w:rFonts w:cstheme="minorHAnsi"/>
          <w:b/>
          <w:sz w:val="28"/>
          <w:szCs w:val="28"/>
          <w:shd w:val="clear" w:color="auto" w:fill="FFFFFF"/>
        </w:rPr>
        <w:t>e-</w:t>
      </w:r>
      <w:r w:rsidRPr="00673C18">
        <w:rPr>
          <w:rFonts w:cstheme="minorHAnsi"/>
          <w:b/>
          <w:sz w:val="28"/>
          <w:szCs w:val="28"/>
          <w:shd w:val="clear" w:color="auto" w:fill="FFFFFF"/>
        </w:rPr>
        <w:t>filing</w:t>
      </w:r>
      <w:r w:rsidR="00573FDA" w:rsidRPr="00673C18">
        <w:rPr>
          <w:rFonts w:cstheme="minorHAnsi"/>
          <w:b/>
          <w:sz w:val="28"/>
          <w:szCs w:val="28"/>
          <w:shd w:val="clear" w:color="auto" w:fill="FFFFFF"/>
        </w:rPr>
        <w:t>s when they</w:t>
      </w:r>
      <w:r w:rsidRPr="00673C18">
        <w:rPr>
          <w:rFonts w:cstheme="minorHAnsi"/>
          <w:b/>
          <w:sz w:val="28"/>
          <w:szCs w:val="28"/>
          <w:shd w:val="clear" w:color="auto" w:fill="FFFFFF"/>
        </w:rPr>
        <w:t xml:space="preserve"> are rejected for simple mistakes</w:t>
      </w:r>
      <w:r w:rsidR="001E6F75" w:rsidRPr="00673C18">
        <w:rPr>
          <w:rFonts w:cstheme="minorHAnsi"/>
          <w:b/>
          <w:sz w:val="28"/>
          <w:szCs w:val="28"/>
          <w:shd w:val="clear" w:color="auto" w:fill="FFFFFF"/>
        </w:rPr>
        <w:t xml:space="preserve"> or omissions</w:t>
      </w:r>
    </w:p>
    <w:p w:rsidR="00FE12E1" w:rsidRPr="0000567D" w:rsidRDefault="00FE12E1">
      <w:pPr>
        <w:rPr>
          <w:rFonts w:cstheme="minorHAnsi"/>
          <w:sz w:val="24"/>
          <w:szCs w:val="24"/>
          <w:shd w:val="clear" w:color="auto" w:fill="FFFFFF"/>
        </w:rPr>
      </w:pPr>
    </w:p>
    <w:p w:rsidR="00733E86" w:rsidRPr="00673C18" w:rsidRDefault="00733E86">
      <w:pPr>
        <w:rPr>
          <w:rFonts w:cstheme="minorHAnsi"/>
          <w:b/>
          <w:sz w:val="24"/>
          <w:szCs w:val="24"/>
          <w:shd w:val="clear" w:color="auto" w:fill="FFFFFF"/>
        </w:rPr>
      </w:pPr>
      <w:r w:rsidRPr="00673C18">
        <w:rPr>
          <w:rFonts w:cstheme="minorHAnsi"/>
          <w:b/>
          <w:sz w:val="24"/>
          <w:szCs w:val="24"/>
          <w:shd w:val="clear" w:color="auto" w:fill="FFFFFF"/>
        </w:rPr>
        <w:t>Use Case examples</w:t>
      </w:r>
    </w:p>
    <w:p w:rsidR="00D976C4" w:rsidRPr="0000567D" w:rsidRDefault="00D976C4" w:rsidP="00733E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Missing filing fees </w:t>
      </w:r>
    </w:p>
    <w:p w:rsidR="00FC0CEF" w:rsidRPr="0000567D" w:rsidRDefault="00733E86" w:rsidP="00D976C4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The e-filer’s documents were fine, BUT he forgot to send along the statutory filing fee. Under long-standing direction from the Chief Justice, the Clerk’s Office / Registry is unable to accept any filings if</w:t>
      </w:r>
      <w:r w:rsidR="00A156D1" w:rsidRPr="0000567D">
        <w:rPr>
          <w:rFonts w:cstheme="minorHAnsi"/>
          <w:sz w:val="24"/>
          <w:szCs w:val="24"/>
          <w:shd w:val="clear" w:color="auto" w:fill="FFFFFF"/>
        </w:rPr>
        <w:t xml:space="preserve"> missing their filing fees</w:t>
      </w:r>
      <w:r w:rsidR="00FC0CEF" w:rsidRPr="0000567D">
        <w:rPr>
          <w:rFonts w:cstheme="minorHAnsi"/>
          <w:sz w:val="24"/>
          <w:szCs w:val="24"/>
          <w:shd w:val="clear" w:color="auto" w:fill="FFFFFF"/>
        </w:rPr>
        <w:t>, and must immediately “return” to the filer his filings</w:t>
      </w:r>
      <w:r w:rsidR="00A156D1" w:rsidRPr="0000567D">
        <w:rPr>
          <w:rFonts w:cstheme="minorHAnsi"/>
          <w:sz w:val="24"/>
          <w:szCs w:val="24"/>
          <w:shd w:val="clear" w:color="auto" w:fill="FFFFFF"/>
        </w:rPr>
        <w:t>.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733E86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Filing result: rejected, and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00567D">
        <w:rPr>
          <w:rFonts w:cstheme="minorHAnsi"/>
          <w:sz w:val="24"/>
          <w:szCs w:val="24"/>
          <w:shd w:val="clear" w:color="auto" w:fill="FFFFFF"/>
        </w:rPr>
        <w:t>e-filer has to start assembling his efiling all over again.</w:t>
      </w:r>
      <w:r w:rsidR="00733E86"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D976C4" w:rsidRPr="0000567D" w:rsidRDefault="00D976C4" w:rsidP="00FC0CE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Wrong</w:t>
      </w:r>
      <w:r w:rsidR="00673C18">
        <w:rPr>
          <w:rFonts w:cstheme="minorHAnsi"/>
          <w:sz w:val="24"/>
          <w:szCs w:val="24"/>
          <w:shd w:val="clear" w:color="auto" w:fill="FFFFFF"/>
        </w:rPr>
        <w:t xml:space="preserve"> indication whether case has already </w:t>
      </w:r>
      <w:r w:rsidR="008A08DD" w:rsidRPr="0000567D">
        <w:rPr>
          <w:rFonts w:cstheme="minorHAnsi"/>
          <w:sz w:val="24"/>
          <w:szCs w:val="24"/>
          <w:shd w:val="clear" w:color="auto" w:fill="FFFFFF"/>
        </w:rPr>
        <w:t>commenced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C0CEF" w:rsidRPr="0000567D" w:rsidRDefault="00FC0CEF" w:rsidP="00D976C4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The attorney’s e-filed documents were fine, BUT his litigation support clerk erroneously selected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in the Filing Assembly MDE the selection </w:t>
      </w:r>
      <w:r w:rsidRPr="0000567D">
        <w:rPr>
          <w:rFonts w:cstheme="minorHAnsi"/>
          <w:sz w:val="24"/>
          <w:szCs w:val="24"/>
          <w:shd w:val="clear" w:color="auto" w:fill="FFFFFF"/>
        </w:rPr>
        <w:t>“</w:t>
      </w:r>
      <w:r w:rsidR="008A08DD" w:rsidRPr="0000567D">
        <w:rPr>
          <w:rFonts w:cstheme="minorHAnsi"/>
          <w:sz w:val="24"/>
          <w:szCs w:val="24"/>
          <w:shd w:val="clear" w:color="auto" w:fill="FFFFFF"/>
        </w:rPr>
        <w:t>Initiate a New Case</w:t>
      </w:r>
      <w:r w:rsidRPr="0000567D">
        <w:rPr>
          <w:rFonts w:cstheme="minorHAnsi"/>
          <w:sz w:val="24"/>
          <w:szCs w:val="24"/>
          <w:shd w:val="clear" w:color="auto" w:fill="FFFFFF"/>
        </w:rPr>
        <w:t>” instead of “</w:t>
      </w:r>
      <w:r w:rsidR="008A08DD" w:rsidRPr="0000567D">
        <w:rPr>
          <w:rFonts w:cstheme="minorHAnsi"/>
          <w:sz w:val="24"/>
          <w:szCs w:val="24"/>
          <w:shd w:val="clear" w:color="auto" w:fill="FFFFFF"/>
        </w:rPr>
        <w:t>File on an Existing Case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” (the case was already commenced previously, and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thus </w:t>
      </w:r>
      <w:r w:rsidR="008A08DD" w:rsidRPr="0000567D">
        <w:rPr>
          <w:rFonts w:cstheme="minorHAnsi"/>
          <w:sz w:val="24"/>
          <w:szCs w:val="24"/>
          <w:shd w:val="clear" w:color="auto" w:fill="FFFFFF"/>
        </w:rPr>
        <w:t>has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A08DD" w:rsidRPr="0000567D">
        <w:rPr>
          <w:rFonts w:cstheme="minorHAnsi"/>
          <w:sz w:val="24"/>
          <w:szCs w:val="24"/>
          <w:shd w:val="clear" w:color="auto" w:fill="FFFFFF"/>
        </w:rPr>
        <w:t xml:space="preserve">already </w:t>
      </w:r>
      <w:r w:rsidRPr="0000567D">
        <w:rPr>
          <w:rFonts w:cstheme="minorHAnsi"/>
          <w:sz w:val="24"/>
          <w:szCs w:val="24"/>
          <w:shd w:val="clear" w:color="auto" w:fill="FFFFFF"/>
        </w:rPr>
        <w:t>been assigned a new case number).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The Clerk’s Office / Registry is unable to accept the e-filings because if it did, a (second) new, </w:t>
      </w:r>
      <w:r w:rsidRPr="0000567D">
        <w:rPr>
          <w:rFonts w:cstheme="minorHAnsi"/>
          <w:i/>
          <w:sz w:val="24"/>
          <w:szCs w:val="24"/>
          <w:shd w:val="clear" w:color="auto" w:fill="FFFFFF"/>
        </w:rPr>
        <w:t>different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court number would be automatically generated by the system, thus causing confusion. 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Filing result: rejected, and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e-filer has to start assembling his efiling all over again. 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D562BC" w:rsidRPr="0000567D" w:rsidRDefault="00D562BC" w:rsidP="005771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Missing an Attachment</w:t>
      </w:r>
    </w:p>
    <w:p w:rsidR="00577109" w:rsidRPr="0000567D" w:rsidRDefault="00FC0CEF" w:rsidP="00D562BC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The voluminous e-filed affidavit was fine, EXCEPT</w:t>
      </w:r>
      <w:r w:rsidR="00D9271E">
        <w:rPr>
          <w:rFonts w:cstheme="minorHAnsi"/>
          <w:sz w:val="24"/>
          <w:szCs w:val="24"/>
          <w:shd w:val="clear" w:color="auto" w:fill="FFFFFF"/>
        </w:rPr>
        <w:t xml:space="preserve"> that of the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many attachment exhibits, a single one was overlooked and not sent as an </w:t>
      </w:r>
      <w:r w:rsidR="00577109" w:rsidRPr="0000567D">
        <w:rPr>
          <w:rFonts w:cstheme="minorHAnsi"/>
          <w:sz w:val="24"/>
          <w:szCs w:val="24"/>
          <w:shd w:val="clear" w:color="auto" w:fill="FFFFFF"/>
        </w:rPr>
        <w:t>attachment, even though it was referenced within the body of the affidavit.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C0CEF" w:rsidRPr="0000567D" w:rsidRDefault="00577109" w:rsidP="00577109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FC0CEF" w:rsidRPr="0000567D">
        <w:rPr>
          <w:rFonts w:cstheme="minorHAnsi"/>
          <w:sz w:val="24"/>
          <w:szCs w:val="24"/>
          <w:shd w:val="clear" w:color="auto" w:fill="FFFFFF"/>
        </w:rPr>
        <w:t>Clerk’s Office / Registry is unable to accept the e-</w:t>
      </w:r>
      <w:r w:rsidRPr="0000567D">
        <w:rPr>
          <w:rFonts w:cstheme="minorHAnsi"/>
          <w:sz w:val="24"/>
          <w:szCs w:val="24"/>
          <w:shd w:val="clear" w:color="auto" w:fill="FFFFFF"/>
        </w:rPr>
        <w:t>filed affidavit</w:t>
      </w:r>
      <w:r w:rsidR="00FC0CEF" w:rsidRPr="0000567D">
        <w:rPr>
          <w:rFonts w:cstheme="minorHAnsi"/>
          <w:sz w:val="24"/>
          <w:szCs w:val="24"/>
          <w:shd w:val="clear" w:color="auto" w:fill="FFFFFF"/>
        </w:rPr>
        <w:t xml:space="preserve"> because </w:t>
      </w:r>
      <w:r w:rsidRPr="0000567D">
        <w:rPr>
          <w:rFonts w:cstheme="minorHAnsi"/>
          <w:i/>
          <w:sz w:val="24"/>
          <w:szCs w:val="24"/>
          <w:shd w:val="clear" w:color="auto" w:fill="FFFFFF"/>
        </w:rPr>
        <w:t>prima facie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C0CEF" w:rsidRPr="0000567D">
        <w:rPr>
          <w:rFonts w:cstheme="minorHAnsi"/>
          <w:sz w:val="24"/>
          <w:szCs w:val="24"/>
          <w:shd w:val="clear" w:color="auto" w:fill="FFFFFF"/>
        </w:rPr>
        <w:t xml:space="preserve">it </w:t>
      </w:r>
      <w:r w:rsidRPr="0000567D">
        <w:rPr>
          <w:rFonts w:cstheme="minorHAnsi"/>
          <w:sz w:val="24"/>
          <w:szCs w:val="24"/>
          <w:shd w:val="clear" w:color="auto" w:fill="FFFFFF"/>
        </w:rPr>
        <w:t>is deficient by being incomplete.</w:t>
      </w:r>
      <w:r w:rsidR="00FC0CEF"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It is not an option to simply permit the efiler to submit just the missing attachment, because the Court’s back-end electronic systems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lastRenderedPageBreak/>
        <w:t xml:space="preserve">aren’t of a level of sophistication that would allow the Clerk’s Office / Registry to </w:t>
      </w:r>
      <w:r w:rsidR="00D9271E">
        <w:rPr>
          <w:rFonts w:cstheme="minorHAnsi"/>
          <w:sz w:val="24"/>
          <w:szCs w:val="24"/>
          <w:shd w:val="clear" w:color="auto" w:fill="FFFFFF"/>
        </w:rPr>
        <w:t xml:space="preserve">later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>“reattach” the said attachm</w:t>
      </w:r>
      <w:r w:rsidR="00D9271E">
        <w:rPr>
          <w:rFonts w:cstheme="minorHAnsi"/>
          <w:sz w:val="24"/>
          <w:szCs w:val="24"/>
          <w:shd w:val="clear" w:color="auto" w:fill="FFFFFF"/>
        </w:rPr>
        <w:t>ent to the lead document that was previously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 submitted.</w:t>
      </w:r>
    </w:p>
    <w:p w:rsidR="00FC0CEF" w:rsidRPr="0000567D" w:rsidRDefault="00FC0CEF" w:rsidP="00FC0CE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573FDA" w:rsidRPr="0000567D" w:rsidRDefault="00FC0CEF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Filing result: rejected, and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00567D">
        <w:rPr>
          <w:rFonts w:cstheme="minorHAnsi"/>
          <w:sz w:val="24"/>
          <w:szCs w:val="24"/>
          <w:shd w:val="clear" w:color="auto" w:fill="FFFFFF"/>
        </w:rPr>
        <w:t>e-filer has to start assembling his efiling all over again.</w:t>
      </w:r>
    </w:p>
    <w:p w:rsidR="00573FDA" w:rsidRPr="0000567D" w:rsidRDefault="00573FDA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573FDA" w:rsidRPr="0000567D" w:rsidRDefault="00573FDA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573FDA" w:rsidRPr="0000567D" w:rsidRDefault="00573FDA" w:rsidP="00573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0567D">
        <w:rPr>
          <w:rFonts w:cstheme="minorHAnsi"/>
          <w:sz w:val="24"/>
          <w:szCs w:val="24"/>
        </w:rPr>
        <w:t>Wrong file number</w:t>
      </w:r>
    </w:p>
    <w:p w:rsidR="00D562BC" w:rsidRPr="0000567D" w:rsidRDefault="00D976C4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The e-filer’s documents were fine, BUT </w:t>
      </w:r>
      <w:r w:rsidR="00D562BC" w:rsidRPr="0000567D">
        <w:rPr>
          <w:rFonts w:cstheme="minorHAnsi"/>
          <w:sz w:val="24"/>
          <w:szCs w:val="24"/>
          <w:shd w:val="clear" w:color="auto" w:fill="FFFFFF"/>
        </w:rPr>
        <w:t xml:space="preserve">in the Filing Assembly MDE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he </w:t>
      </w:r>
    </w:p>
    <w:p w:rsidR="00D562BC" w:rsidRPr="0000567D" w:rsidRDefault="00573FDA" w:rsidP="00D562BC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e</w:t>
      </w:r>
      <w:r w:rsidR="00D562BC" w:rsidRPr="0000567D">
        <w:rPr>
          <w:rFonts w:cstheme="minorHAnsi"/>
          <w:sz w:val="24"/>
          <w:szCs w:val="24"/>
          <w:shd w:val="clear" w:color="auto" w:fill="FFFFFF"/>
        </w:rPr>
        <w:t>ntered an incorrect court number in which to deposit his efilings. He didn’t catch his error as the “wrong case” had a somewhat similar case title.</w:t>
      </w:r>
    </w:p>
    <w:p w:rsidR="00D976C4" w:rsidRPr="0000567D" w:rsidRDefault="00D562BC" w:rsidP="00D562BC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T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he Clerk’s Office / Registry is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of course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unable to accept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electronic 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>filings if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the legal envelope would be placed under a wrong court number</w:t>
      </w:r>
      <w:r w:rsidR="00573FDA" w:rsidRPr="0000567D">
        <w:rPr>
          <w:rFonts w:cstheme="minorHAnsi"/>
          <w:sz w:val="24"/>
          <w:szCs w:val="24"/>
          <w:shd w:val="clear" w:color="auto" w:fill="FFFFFF"/>
        </w:rPr>
        <w:t>, a fatal flaw</w:t>
      </w:r>
      <w:r w:rsidR="00BC325D" w:rsidRPr="0000567D">
        <w:rPr>
          <w:rFonts w:cstheme="minorHAnsi"/>
          <w:sz w:val="24"/>
          <w:szCs w:val="24"/>
          <w:shd w:val="clear" w:color="auto" w:fill="FFFFFF"/>
        </w:rPr>
        <w:t>.</w:t>
      </w:r>
      <w:r w:rsidR="00D976C4"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976C4" w:rsidRPr="0000567D" w:rsidRDefault="00D976C4" w:rsidP="00D976C4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D562BC" w:rsidRDefault="00D976C4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>Filing result: rejected, and the e-filer has to start assembling his efiling all over again.</w:t>
      </w:r>
    </w:p>
    <w:p w:rsidR="000E766F" w:rsidRDefault="000E766F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673C18" w:rsidRDefault="00673C18" w:rsidP="00573FDA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0E766F" w:rsidRPr="000E766F" w:rsidRDefault="000E766F" w:rsidP="000E76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Forgot a key document</w:t>
      </w:r>
    </w:p>
    <w:p w:rsidR="000E766F" w:rsidRPr="0000567D" w:rsidRDefault="000E766F" w:rsidP="000E76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The practice of the Court is to require a draft order be supplied by the party at the very same time it files its Motion. So counsel prepare and submit via e-filing the Notice of Motion, the supporting Affidavits, the Written Representations in support, and a covering letter. But she forgot to prepare a draft order …</w:t>
      </w:r>
    </w:p>
    <w:p w:rsidR="00673C18" w:rsidRDefault="00673C18" w:rsidP="00673C18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Under long-standing direction from the Chief Justice, the Clerk’s Office / Registry is unable to accept any filings </w:t>
      </w:r>
      <w:r>
        <w:rPr>
          <w:rFonts w:cstheme="minorHAnsi"/>
          <w:sz w:val="24"/>
          <w:szCs w:val="24"/>
          <w:shd w:val="clear" w:color="auto" w:fill="FFFFFF"/>
        </w:rPr>
        <w:t xml:space="preserve">involving the placement of a Motion before the Court </w:t>
      </w:r>
    </w:p>
    <w:p w:rsidR="00673C18" w:rsidRPr="0000567D" w:rsidRDefault="00673C18" w:rsidP="00673C18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if missing </w:t>
      </w:r>
      <w:r>
        <w:rPr>
          <w:rFonts w:cstheme="minorHAnsi"/>
          <w:sz w:val="24"/>
          <w:szCs w:val="24"/>
          <w:shd w:val="clear" w:color="auto" w:fill="FFFFFF"/>
        </w:rPr>
        <w:t>any of the aforesaid key documents.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562BC" w:rsidRDefault="00673C18" w:rsidP="00673C18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00567D">
        <w:rPr>
          <w:rFonts w:cstheme="minorHAnsi"/>
          <w:sz w:val="24"/>
          <w:szCs w:val="24"/>
          <w:shd w:val="clear" w:color="auto" w:fill="FFFFFF"/>
        </w:rPr>
        <w:t xml:space="preserve">Filing result: </w:t>
      </w:r>
      <w:r>
        <w:rPr>
          <w:rFonts w:cstheme="minorHAnsi"/>
          <w:sz w:val="24"/>
          <w:szCs w:val="24"/>
          <w:shd w:val="clear" w:color="auto" w:fill="FFFFFF"/>
        </w:rPr>
        <w:t xml:space="preserve">All documents submitted have to be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rejected, and the e-filer has to start </w:t>
      </w:r>
      <w:r>
        <w:rPr>
          <w:rFonts w:cstheme="minorHAnsi"/>
          <w:sz w:val="24"/>
          <w:szCs w:val="24"/>
          <w:shd w:val="clear" w:color="auto" w:fill="FFFFFF"/>
        </w:rPr>
        <w:t>assembling her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efiling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 all over again. </w:t>
      </w:r>
    </w:p>
    <w:p w:rsidR="00673C18" w:rsidRPr="00673C18" w:rsidRDefault="00673C18" w:rsidP="00673C18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D9271E" w:rsidRPr="0000567D" w:rsidRDefault="00D9271E" w:rsidP="00D562BC">
      <w:pPr>
        <w:pStyle w:val="ListParagraph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562BC" w:rsidRPr="00D9271E" w:rsidRDefault="00D9271E" w:rsidP="00D562BC">
      <w:pPr>
        <w:pStyle w:val="ListParagraph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9271E">
        <w:rPr>
          <w:rFonts w:cstheme="minorHAnsi"/>
          <w:b/>
          <w:sz w:val="24"/>
          <w:szCs w:val="24"/>
        </w:rPr>
        <w:t>Summary</w:t>
      </w:r>
    </w:p>
    <w:p w:rsidR="008A08DD" w:rsidRPr="0000567D" w:rsidRDefault="00573FDA" w:rsidP="00D562BC">
      <w:pPr>
        <w:pStyle w:val="ListParagraph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0567D">
        <w:rPr>
          <w:rFonts w:cstheme="minorHAnsi"/>
          <w:sz w:val="24"/>
          <w:szCs w:val="24"/>
        </w:rPr>
        <w:t xml:space="preserve">These </w:t>
      </w:r>
      <w:r w:rsidR="008A08DD" w:rsidRPr="0000567D">
        <w:rPr>
          <w:rFonts w:cstheme="minorHAnsi"/>
          <w:sz w:val="24"/>
          <w:szCs w:val="24"/>
        </w:rPr>
        <w:t>fatal error</w:t>
      </w:r>
      <w:r w:rsidRPr="0000567D">
        <w:rPr>
          <w:rFonts w:cstheme="minorHAnsi"/>
          <w:sz w:val="24"/>
          <w:szCs w:val="24"/>
        </w:rPr>
        <w:t>s</w:t>
      </w:r>
      <w:r w:rsidR="00D9271E">
        <w:rPr>
          <w:rFonts w:cstheme="minorHAnsi"/>
          <w:sz w:val="24"/>
          <w:szCs w:val="24"/>
        </w:rPr>
        <w:t>,</w:t>
      </w:r>
      <w:r w:rsidR="008A08DD" w:rsidRPr="0000567D">
        <w:rPr>
          <w:rFonts w:cstheme="minorHAnsi"/>
          <w:sz w:val="24"/>
          <w:szCs w:val="24"/>
        </w:rPr>
        <w:t xml:space="preserve"> </w:t>
      </w:r>
      <w:r w:rsidRPr="0000567D">
        <w:rPr>
          <w:rFonts w:cstheme="minorHAnsi"/>
          <w:sz w:val="24"/>
          <w:szCs w:val="24"/>
        </w:rPr>
        <w:t>resulting in instant rejections of the efilings</w:t>
      </w:r>
      <w:r w:rsidR="00D9271E">
        <w:rPr>
          <w:rFonts w:cstheme="minorHAnsi"/>
          <w:sz w:val="24"/>
          <w:szCs w:val="24"/>
        </w:rPr>
        <w:t>,</w:t>
      </w:r>
      <w:r w:rsidRPr="0000567D">
        <w:rPr>
          <w:rFonts w:cstheme="minorHAnsi"/>
          <w:sz w:val="24"/>
          <w:szCs w:val="24"/>
        </w:rPr>
        <w:t xml:space="preserve"> act as a </w:t>
      </w:r>
      <w:r w:rsidR="00673C18">
        <w:rPr>
          <w:rFonts w:cstheme="minorHAnsi"/>
          <w:sz w:val="24"/>
          <w:szCs w:val="24"/>
        </w:rPr>
        <w:t xml:space="preserve">huge </w:t>
      </w:r>
      <w:r w:rsidRPr="0000567D">
        <w:rPr>
          <w:rFonts w:cstheme="minorHAnsi"/>
          <w:sz w:val="24"/>
          <w:szCs w:val="24"/>
        </w:rPr>
        <w:t xml:space="preserve">disincentive to efilers – and a major source of frustration - especially when a similar flaw on a paper filing is easily fixed by the filing party or even the </w:t>
      </w:r>
      <w:r w:rsidRPr="0000567D">
        <w:rPr>
          <w:rFonts w:cstheme="minorHAnsi"/>
          <w:sz w:val="24"/>
          <w:szCs w:val="24"/>
          <w:shd w:val="clear" w:color="auto" w:fill="FFFFFF"/>
        </w:rPr>
        <w:t xml:space="preserve">Clerk’s Office / Registry itself – often with just a stroke of a pen. </w:t>
      </w:r>
      <w:r w:rsidRPr="0000567D">
        <w:rPr>
          <w:rFonts w:cstheme="minorHAnsi"/>
          <w:sz w:val="24"/>
          <w:szCs w:val="24"/>
        </w:rPr>
        <w:t xml:space="preserve"> </w:t>
      </w:r>
    </w:p>
    <w:p w:rsidR="008A08DD" w:rsidRPr="0000567D" w:rsidRDefault="00573FDA" w:rsidP="008A08DD">
      <w:pPr>
        <w:pStyle w:val="ListParagraph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0567D">
        <w:rPr>
          <w:rFonts w:cstheme="minorHAnsi"/>
          <w:sz w:val="24"/>
          <w:szCs w:val="24"/>
        </w:rPr>
        <w:t>W</w:t>
      </w:r>
      <w:r w:rsidR="008A08DD" w:rsidRPr="0000567D">
        <w:rPr>
          <w:rFonts w:cstheme="minorHAnsi"/>
          <w:sz w:val="24"/>
          <w:szCs w:val="24"/>
        </w:rPr>
        <w:t xml:space="preserve">e should investigate whether we can provide an alternative to having to require the </w:t>
      </w:r>
      <w:r w:rsidRPr="0000567D">
        <w:rPr>
          <w:rFonts w:cstheme="minorHAnsi"/>
          <w:sz w:val="24"/>
          <w:szCs w:val="24"/>
        </w:rPr>
        <w:t xml:space="preserve">Court’s efiling </w:t>
      </w:r>
      <w:r w:rsidR="008A08DD" w:rsidRPr="0000567D">
        <w:rPr>
          <w:rFonts w:cstheme="minorHAnsi"/>
          <w:sz w:val="24"/>
          <w:szCs w:val="24"/>
        </w:rPr>
        <w:t>client</w:t>
      </w:r>
      <w:r w:rsidRPr="0000567D">
        <w:rPr>
          <w:rFonts w:cstheme="minorHAnsi"/>
          <w:sz w:val="24"/>
          <w:szCs w:val="24"/>
        </w:rPr>
        <w:t>s</w:t>
      </w:r>
      <w:r w:rsidR="008A08DD" w:rsidRPr="0000567D">
        <w:rPr>
          <w:rFonts w:cstheme="minorHAnsi"/>
          <w:sz w:val="24"/>
          <w:szCs w:val="24"/>
        </w:rPr>
        <w:t xml:space="preserve"> to start all o</w:t>
      </w:r>
      <w:r w:rsidRPr="0000567D">
        <w:rPr>
          <w:rFonts w:cstheme="minorHAnsi"/>
          <w:sz w:val="24"/>
          <w:szCs w:val="24"/>
        </w:rPr>
        <w:t>ver and reassemble and resubmit all of their</w:t>
      </w:r>
      <w:r w:rsidR="008A08DD" w:rsidRPr="0000567D">
        <w:rPr>
          <w:rFonts w:cstheme="minorHAnsi"/>
          <w:sz w:val="24"/>
          <w:szCs w:val="24"/>
        </w:rPr>
        <w:t xml:space="preserve"> documents.</w:t>
      </w:r>
    </w:p>
    <w:p w:rsidR="00FC0CEF" w:rsidRPr="0000567D" w:rsidRDefault="00FC0CEF" w:rsidP="008A08DD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:rsidR="00733E86" w:rsidRPr="0000567D" w:rsidRDefault="00733E86" w:rsidP="00733E86">
      <w:pPr>
        <w:rPr>
          <w:rFonts w:cstheme="minorHAnsi"/>
          <w:sz w:val="24"/>
          <w:szCs w:val="24"/>
          <w:shd w:val="clear" w:color="auto" w:fill="FFFFFF"/>
        </w:rPr>
      </w:pPr>
    </w:p>
    <w:p w:rsidR="00D9271E" w:rsidRDefault="00573FDA" w:rsidP="00D9271E">
      <w:pPr>
        <w:pStyle w:val="Heading2"/>
        <w:ind w:firstLine="720"/>
        <w:rPr>
          <w:rFonts w:asciiTheme="minorHAnsi" w:hAnsiTheme="minorHAnsi" w:cstheme="minorHAnsi"/>
          <w:sz w:val="24"/>
          <w:szCs w:val="24"/>
        </w:rPr>
      </w:pPr>
      <w:bookmarkStart w:id="0" w:name="_Toc320134214"/>
      <w:r w:rsidRPr="00D9271E">
        <w:rPr>
          <w:rFonts w:asciiTheme="minorHAnsi" w:hAnsiTheme="minorHAnsi" w:cstheme="minorHAnsi"/>
          <w:sz w:val="24"/>
          <w:szCs w:val="24"/>
        </w:rPr>
        <w:lastRenderedPageBreak/>
        <w:t>Recommendation</w:t>
      </w:r>
      <w:r w:rsidR="0000567D" w:rsidRPr="00D9271E">
        <w:rPr>
          <w:rFonts w:asciiTheme="minorHAnsi" w:hAnsiTheme="minorHAnsi" w:cstheme="minorHAnsi"/>
          <w:sz w:val="24"/>
          <w:szCs w:val="24"/>
        </w:rPr>
        <w:t>:</w:t>
      </w:r>
      <w:r w:rsidRPr="00D9271E">
        <w:rPr>
          <w:rFonts w:asciiTheme="minorHAnsi" w:hAnsiTheme="minorHAnsi" w:cstheme="minorHAnsi"/>
          <w:sz w:val="24"/>
          <w:szCs w:val="24"/>
        </w:rPr>
        <w:t xml:space="preserve"> </w:t>
      </w:r>
      <w:r w:rsidR="0000567D" w:rsidRPr="00D9271E">
        <w:rPr>
          <w:rFonts w:asciiTheme="minorHAnsi" w:hAnsiTheme="minorHAnsi" w:cstheme="minorHAnsi"/>
          <w:sz w:val="24"/>
          <w:szCs w:val="24"/>
        </w:rPr>
        <w:t xml:space="preserve">filers ought </w:t>
      </w:r>
      <w:r w:rsidRPr="00D9271E">
        <w:rPr>
          <w:rFonts w:asciiTheme="minorHAnsi" w:hAnsiTheme="minorHAnsi" w:cstheme="minorHAnsi"/>
          <w:sz w:val="24"/>
          <w:szCs w:val="24"/>
        </w:rPr>
        <w:t xml:space="preserve">to be able to </w:t>
      </w:r>
      <w:r w:rsidR="00032825" w:rsidRPr="00D9271E">
        <w:rPr>
          <w:rFonts w:asciiTheme="minorHAnsi" w:hAnsiTheme="minorHAnsi" w:cstheme="minorHAnsi"/>
          <w:sz w:val="24"/>
          <w:szCs w:val="24"/>
        </w:rPr>
        <w:t>resubmit filings</w:t>
      </w:r>
      <w:bookmarkEnd w:id="0"/>
      <w:r w:rsidR="00032825" w:rsidRPr="00D927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2825" w:rsidRPr="00161A81" w:rsidRDefault="00032825" w:rsidP="00D9271E">
      <w:pPr>
        <w:pStyle w:val="Heading2"/>
        <w:ind w:left="720"/>
        <w:rPr>
          <w:rFonts w:asciiTheme="minorHAnsi" w:hAnsiTheme="minorHAnsi" w:cstheme="minorHAnsi"/>
          <w:sz w:val="24"/>
          <w:szCs w:val="24"/>
        </w:rPr>
      </w:pPr>
      <w:r w:rsidRPr="0000567D">
        <w:rPr>
          <w:rFonts w:asciiTheme="minorHAnsi" w:hAnsiTheme="minorHAnsi" w:cstheme="minorHAnsi"/>
          <w:b w:val="0"/>
          <w:sz w:val="24"/>
          <w:szCs w:val="24"/>
        </w:rPr>
        <w:t xml:space="preserve">An e-filer whose initial submission ends up being rejected may often wish to </w:t>
      </w:r>
      <w:r w:rsidR="00D9271E">
        <w:rPr>
          <w:rFonts w:asciiTheme="minorHAnsi" w:hAnsiTheme="minorHAnsi" w:cstheme="minorHAnsi"/>
          <w:b w:val="0"/>
          <w:sz w:val="24"/>
          <w:szCs w:val="24"/>
        </w:rPr>
        <w:t>simply “</w:t>
      </w:r>
      <w:r w:rsidRPr="0000567D">
        <w:rPr>
          <w:rFonts w:asciiTheme="minorHAnsi" w:hAnsiTheme="minorHAnsi" w:cstheme="minorHAnsi"/>
          <w:b w:val="0"/>
          <w:sz w:val="24"/>
          <w:szCs w:val="24"/>
        </w:rPr>
        <w:t>resubmit</w:t>
      </w:r>
      <w:r w:rsidR="00D9271E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0567D">
        <w:rPr>
          <w:rFonts w:asciiTheme="minorHAnsi" w:hAnsiTheme="minorHAnsi" w:cstheme="minorHAnsi"/>
          <w:b w:val="0"/>
          <w:sz w:val="24"/>
          <w:szCs w:val="24"/>
        </w:rPr>
        <w:t xml:space="preserve"> his filing(s) </w:t>
      </w:r>
      <w:r w:rsidR="00D9271E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Pr="0000567D">
        <w:rPr>
          <w:rFonts w:asciiTheme="minorHAnsi" w:hAnsiTheme="minorHAnsi" w:cstheme="minorHAnsi"/>
          <w:b w:val="0"/>
          <w:sz w:val="24"/>
          <w:szCs w:val="24"/>
        </w:rPr>
        <w:t>after</w:t>
      </w:r>
      <w:r w:rsidR="00D9271E">
        <w:rPr>
          <w:rFonts w:asciiTheme="minorHAnsi" w:hAnsiTheme="minorHAnsi" w:cstheme="minorHAnsi"/>
          <w:b w:val="0"/>
          <w:sz w:val="24"/>
          <w:szCs w:val="24"/>
        </w:rPr>
        <w:t xml:space="preserve"> of course</w:t>
      </w:r>
      <w:r w:rsidRPr="0000567D">
        <w:rPr>
          <w:rFonts w:asciiTheme="minorHAnsi" w:hAnsiTheme="minorHAnsi" w:cstheme="minorHAnsi"/>
          <w:b w:val="0"/>
          <w:sz w:val="24"/>
          <w:szCs w:val="24"/>
        </w:rPr>
        <w:t xml:space="preserve"> rectifying what was originally wrong. Currently there is no alternative but to completely start all over again. In other words, the initial attempt at e-filing has failed and a completely new attempt has to be made</w:t>
      </w:r>
      <w:r w:rsidR="00161A81">
        <w:rPr>
          <w:rFonts w:asciiTheme="minorHAnsi" w:hAnsiTheme="minorHAnsi" w:cstheme="minorHAnsi"/>
          <w:b w:val="0"/>
          <w:sz w:val="24"/>
          <w:szCs w:val="24"/>
        </w:rPr>
        <w:t>,</w:t>
      </w:r>
      <w:r w:rsidRPr="0000567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61A81">
        <w:rPr>
          <w:rFonts w:asciiTheme="minorHAnsi" w:hAnsiTheme="minorHAnsi" w:cstheme="minorHAnsi"/>
          <w:sz w:val="24"/>
          <w:szCs w:val="24"/>
        </w:rPr>
        <w:t>with nothing of value carried forward from the first e-filing attempt.</w:t>
      </w:r>
    </w:p>
    <w:p w:rsidR="00FE12E1" w:rsidRDefault="00032825" w:rsidP="00D9271E">
      <w:pPr>
        <w:ind w:left="720"/>
        <w:rPr>
          <w:rFonts w:cstheme="minorHAnsi"/>
          <w:sz w:val="24"/>
          <w:szCs w:val="24"/>
        </w:rPr>
      </w:pPr>
      <w:r w:rsidRPr="0000567D">
        <w:rPr>
          <w:rFonts w:cstheme="minorHAnsi"/>
          <w:sz w:val="24"/>
          <w:szCs w:val="24"/>
        </w:rPr>
        <w:t>There should be functionality that would permit the filer to reactivate a previously submitted envelope (of course the “new” envelope would be renumbered so as to not confuse the court which has a</w:t>
      </w:r>
      <w:bookmarkStart w:id="1" w:name="_GoBack"/>
      <w:bookmarkEnd w:id="1"/>
      <w:r w:rsidRPr="0000567D">
        <w:rPr>
          <w:rFonts w:cstheme="minorHAnsi"/>
          <w:sz w:val="24"/>
          <w:szCs w:val="24"/>
        </w:rPr>
        <w:t xml:space="preserve">lready dealt with an envelope with the original, unique number). This </w:t>
      </w:r>
      <w:r w:rsidR="00D9271E">
        <w:rPr>
          <w:rFonts w:cstheme="minorHAnsi"/>
          <w:sz w:val="24"/>
          <w:szCs w:val="24"/>
        </w:rPr>
        <w:t xml:space="preserve">notion of </w:t>
      </w:r>
      <w:r w:rsidRPr="0000567D">
        <w:rPr>
          <w:rFonts w:cstheme="minorHAnsi"/>
          <w:sz w:val="24"/>
          <w:szCs w:val="24"/>
        </w:rPr>
        <w:t xml:space="preserve">“reactivating” would allow the filer to simply rectify the omission(s) and </w:t>
      </w:r>
      <w:r w:rsidR="00D9271E">
        <w:rPr>
          <w:rFonts w:cstheme="minorHAnsi"/>
          <w:sz w:val="24"/>
          <w:szCs w:val="24"/>
        </w:rPr>
        <w:t xml:space="preserve">basically </w:t>
      </w:r>
      <w:r w:rsidRPr="0000567D">
        <w:rPr>
          <w:rFonts w:cstheme="minorHAnsi"/>
          <w:sz w:val="24"/>
          <w:szCs w:val="24"/>
        </w:rPr>
        <w:t>resend the</w:t>
      </w:r>
      <w:r w:rsidR="00D9271E">
        <w:rPr>
          <w:rFonts w:cstheme="minorHAnsi"/>
          <w:sz w:val="24"/>
          <w:szCs w:val="24"/>
        </w:rPr>
        <w:t xml:space="preserve"> “same”</w:t>
      </w:r>
      <w:r w:rsidRPr="0000567D">
        <w:rPr>
          <w:rFonts w:cstheme="minorHAnsi"/>
          <w:sz w:val="24"/>
          <w:szCs w:val="24"/>
        </w:rPr>
        <w:t xml:space="preserve"> efiling envelope, saving him from laboriously starting all over from scratch.</w:t>
      </w:r>
      <w:r w:rsidR="00D9271E">
        <w:rPr>
          <w:rFonts w:cstheme="minorHAnsi"/>
          <w:sz w:val="24"/>
          <w:szCs w:val="24"/>
        </w:rPr>
        <w:t xml:space="preserve"> </w:t>
      </w:r>
    </w:p>
    <w:p w:rsidR="00161A81" w:rsidRDefault="00161A81" w:rsidP="00D9271E">
      <w:pPr>
        <w:ind w:left="720"/>
        <w:rPr>
          <w:rFonts w:cstheme="minorHAnsi"/>
          <w:sz w:val="24"/>
          <w:szCs w:val="24"/>
        </w:rPr>
      </w:pPr>
    </w:p>
    <w:p w:rsidR="00161A81" w:rsidRPr="00161A81" w:rsidRDefault="00161A81" w:rsidP="00D9271E">
      <w:pPr>
        <w:ind w:left="720"/>
        <w:rPr>
          <w:rFonts w:cstheme="minorHAnsi"/>
          <w:sz w:val="16"/>
          <w:szCs w:val="16"/>
        </w:rPr>
      </w:pPr>
      <w:r w:rsidRPr="00161A81">
        <w:rPr>
          <w:rFonts w:cstheme="minorHAnsi"/>
          <w:sz w:val="16"/>
          <w:szCs w:val="16"/>
        </w:rPr>
        <w:t>Robert O’Brien</w:t>
      </w:r>
    </w:p>
    <w:p w:rsidR="00161A81" w:rsidRPr="00161A81" w:rsidRDefault="00161A81" w:rsidP="00D9271E">
      <w:pPr>
        <w:ind w:left="720"/>
        <w:rPr>
          <w:rFonts w:cstheme="minorHAnsi"/>
          <w:sz w:val="16"/>
          <w:szCs w:val="16"/>
        </w:rPr>
      </w:pPr>
      <w:r w:rsidRPr="00161A81">
        <w:rPr>
          <w:rFonts w:cstheme="minorHAnsi"/>
          <w:sz w:val="16"/>
          <w:szCs w:val="16"/>
        </w:rPr>
        <w:t>November 7, 2012</w:t>
      </w:r>
    </w:p>
    <w:sectPr w:rsidR="00161A81" w:rsidRPr="00161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68C0"/>
    <w:multiLevelType w:val="hybridMultilevel"/>
    <w:tmpl w:val="ACC6B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06D6"/>
    <w:multiLevelType w:val="hybridMultilevel"/>
    <w:tmpl w:val="12F0E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358"/>
    <w:multiLevelType w:val="hybridMultilevel"/>
    <w:tmpl w:val="EC180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1"/>
    <w:rsid w:val="0000567D"/>
    <w:rsid w:val="00032825"/>
    <w:rsid w:val="000E766F"/>
    <w:rsid w:val="00161A81"/>
    <w:rsid w:val="001E6F75"/>
    <w:rsid w:val="004F4DFD"/>
    <w:rsid w:val="00573FDA"/>
    <w:rsid w:val="00577109"/>
    <w:rsid w:val="00673C18"/>
    <w:rsid w:val="00733E86"/>
    <w:rsid w:val="008A08DD"/>
    <w:rsid w:val="00A156D1"/>
    <w:rsid w:val="00A2520C"/>
    <w:rsid w:val="00BC325D"/>
    <w:rsid w:val="00D562BC"/>
    <w:rsid w:val="00D9271E"/>
    <w:rsid w:val="00D976C4"/>
    <w:rsid w:val="00DE5457"/>
    <w:rsid w:val="00FC0CEF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32825"/>
    <w:pPr>
      <w:keepNext/>
      <w:keepLines/>
      <w:spacing w:before="280" w:after="280" w:line="240" w:lineRule="atLeast"/>
      <w:outlineLvl w:val="1"/>
    </w:pPr>
    <w:rPr>
      <w:rFonts w:ascii="Microsoft Sans Serif" w:eastAsia="Times New Roman" w:hAnsi="Microsoft Sans Serif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2E1"/>
  </w:style>
  <w:style w:type="character" w:customStyle="1" w:styleId="Heading2Char">
    <w:name w:val="Heading 2 Char"/>
    <w:basedOn w:val="DefaultParagraphFont"/>
    <w:link w:val="Heading2"/>
    <w:rsid w:val="00032825"/>
    <w:rPr>
      <w:rFonts w:ascii="Microsoft Sans Serif" w:eastAsia="Times New Roman" w:hAnsi="Microsoft Sans Serif" w:cs="Times New Roman"/>
      <w:b/>
      <w:sz w:val="16"/>
      <w:szCs w:val="20"/>
      <w:lang w:val="en-US"/>
    </w:rPr>
  </w:style>
  <w:style w:type="character" w:customStyle="1" w:styleId="EmailStyle17">
    <w:name w:val="EmailStyle17"/>
    <w:semiHidden/>
    <w:rsid w:val="00032825"/>
    <w:rPr>
      <w:rFonts w:ascii="Microsoft Sans Serif" w:hAnsi="Microsoft Sans Serif" w:cs="Microsoft Sans Serif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032825"/>
    <w:pPr>
      <w:spacing w:after="0" w:line="240" w:lineRule="auto"/>
    </w:pPr>
    <w:rPr>
      <w:rFonts w:ascii="MS Sans Serif" w:eastAsia="Times New Roman" w:hAnsi="MS Sans Serif" w:cs="Times New Roman"/>
      <w:color w:val="000000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032825"/>
    <w:rPr>
      <w:rFonts w:ascii="MS Sans Serif" w:eastAsia="Times New Roman" w:hAnsi="MS Sans Serif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32825"/>
    <w:pPr>
      <w:keepNext/>
      <w:keepLines/>
      <w:spacing w:before="280" w:after="280" w:line="240" w:lineRule="atLeast"/>
      <w:outlineLvl w:val="1"/>
    </w:pPr>
    <w:rPr>
      <w:rFonts w:ascii="Microsoft Sans Serif" w:eastAsia="Times New Roman" w:hAnsi="Microsoft Sans Serif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2E1"/>
  </w:style>
  <w:style w:type="character" w:customStyle="1" w:styleId="Heading2Char">
    <w:name w:val="Heading 2 Char"/>
    <w:basedOn w:val="DefaultParagraphFont"/>
    <w:link w:val="Heading2"/>
    <w:rsid w:val="00032825"/>
    <w:rPr>
      <w:rFonts w:ascii="Microsoft Sans Serif" w:eastAsia="Times New Roman" w:hAnsi="Microsoft Sans Serif" w:cs="Times New Roman"/>
      <w:b/>
      <w:sz w:val="16"/>
      <w:szCs w:val="20"/>
      <w:lang w:val="en-US"/>
    </w:rPr>
  </w:style>
  <w:style w:type="character" w:customStyle="1" w:styleId="EmailStyle17">
    <w:name w:val="EmailStyle17"/>
    <w:semiHidden/>
    <w:rsid w:val="00032825"/>
    <w:rPr>
      <w:rFonts w:ascii="Microsoft Sans Serif" w:hAnsi="Microsoft Sans Serif" w:cs="Microsoft Sans Serif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032825"/>
    <w:pPr>
      <w:spacing w:after="0" w:line="240" w:lineRule="auto"/>
    </w:pPr>
    <w:rPr>
      <w:rFonts w:ascii="MS Sans Serif" w:eastAsia="Times New Roman" w:hAnsi="MS Sans Serif" w:cs="Times New Roman"/>
      <w:color w:val="000000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032825"/>
    <w:rPr>
      <w:rFonts w:ascii="MS Sans Serif" w:eastAsia="Times New Roman" w:hAnsi="MS Sans Serif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OBrien</dc:creator>
  <cp:lastModifiedBy>Robert OBrien</cp:lastModifiedBy>
  <cp:revision>13</cp:revision>
  <dcterms:created xsi:type="dcterms:W3CDTF">2012-11-08T01:20:00Z</dcterms:created>
  <dcterms:modified xsi:type="dcterms:W3CDTF">2012-11-08T02:54:00Z</dcterms:modified>
</cp:coreProperties>
</file>