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BC0E" w14:textId="77777777"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14:paraId="35FF1844" w14:textId="3AAF0741" w:rsidR="00DB09F2" w:rsidRDefault="00DB09F2" w:rsidP="00DB09F2">
      <w:pPr>
        <w:jc w:val="center"/>
      </w:pPr>
      <w:r>
        <w:t>Conference Call Agenda</w:t>
      </w:r>
      <w:r w:rsidR="00301E53">
        <w:t xml:space="preserve"> </w:t>
      </w:r>
      <w:r w:rsidR="00990DEF">
        <w:t xml:space="preserve">with </w:t>
      </w:r>
      <w:r w:rsidR="00301E53">
        <w:t>Minutes</w:t>
      </w:r>
    </w:p>
    <w:p w14:paraId="1652B580" w14:textId="28FFE81D" w:rsidR="00767970" w:rsidRDefault="00992030" w:rsidP="00DF31A4">
      <w:pPr>
        <w:jc w:val="center"/>
      </w:pPr>
      <w:r>
        <w:t>July 11</w:t>
      </w:r>
      <w:r w:rsidR="0076421F">
        <w:t xml:space="preserve">, </w:t>
      </w:r>
      <w:proofErr w:type="gramStart"/>
      <w:r w:rsidR="0076421F">
        <w:t>2022</w:t>
      </w:r>
      <w:proofErr w:type="gramEnd"/>
      <w:r w:rsidR="00956F69">
        <w:t xml:space="preserve"> </w:t>
      </w:r>
      <w:r w:rsidR="007F3F20">
        <w:t xml:space="preserve">3-4pm </w:t>
      </w:r>
      <w:r w:rsidR="00D83AC1">
        <w:t>E</w:t>
      </w:r>
      <w:r w:rsidR="007D2589">
        <w:t>S</w:t>
      </w:r>
      <w:r w:rsidR="00D83AC1">
        <w:t>T</w:t>
      </w:r>
      <w:r w:rsidR="000337EA">
        <w:t xml:space="preserve"> / </w:t>
      </w:r>
      <w:r w:rsidR="00BB2EEA">
        <w:t>19:00</w:t>
      </w:r>
      <w:r w:rsidR="000337EA">
        <w:t xml:space="preserve"> – </w:t>
      </w:r>
      <w:r w:rsidR="00BB2EEA">
        <w:t>20:00</w:t>
      </w:r>
      <w:r w:rsidR="00292C62">
        <w:t xml:space="preserve"> UTC</w:t>
      </w:r>
    </w:p>
    <w:p w14:paraId="5C109A76" w14:textId="77777777" w:rsidR="00553A2D" w:rsidRPr="00553A2D" w:rsidRDefault="00553A2D" w:rsidP="003B5796">
      <w:pPr>
        <w:pStyle w:val="NoSpacing"/>
      </w:pPr>
      <w:r w:rsidRPr="00553A2D">
        <w:t>Join Zoom Meeting</w:t>
      </w:r>
    </w:p>
    <w:p w14:paraId="38ADF34F" w14:textId="2F71AFBE" w:rsidR="003B5796" w:rsidRPr="003B5796" w:rsidRDefault="003B5796" w:rsidP="003B5796">
      <w:pPr>
        <w:pStyle w:val="NoSpacing"/>
      </w:pPr>
      <w:r w:rsidRPr="003B5796">
        <w:t>https://infotrack.zoom.us/j/89705593050?pwd=TGpFeFJLalllMmJLemJMNlRHT1NRQT09</w:t>
      </w:r>
    </w:p>
    <w:p w14:paraId="045BDE37" w14:textId="77777777" w:rsidR="003B5796" w:rsidRPr="003B5796" w:rsidRDefault="003B5796" w:rsidP="003B5796">
      <w:pPr>
        <w:pStyle w:val="NoSpacing"/>
      </w:pPr>
      <w:r w:rsidRPr="003B5796">
        <w:t>Meeting ID: 897 0559 3050</w:t>
      </w:r>
    </w:p>
    <w:p w14:paraId="5368A684" w14:textId="77777777" w:rsidR="003B5796" w:rsidRPr="003B5796" w:rsidRDefault="003B5796" w:rsidP="003B5796">
      <w:pPr>
        <w:pStyle w:val="NoSpacing"/>
      </w:pPr>
      <w:r w:rsidRPr="003B5796">
        <w:t>Passcode: 327555</w:t>
      </w:r>
    </w:p>
    <w:p w14:paraId="70C8FB2E" w14:textId="77777777" w:rsidR="003B5796" w:rsidRPr="003B5796" w:rsidRDefault="003B5796" w:rsidP="003B5796">
      <w:pPr>
        <w:pStyle w:val="NoSpacing"/>
      </w:pPr>
      <w:r w:rsidRPr="003B5796">
        <w:t>One tap mobile</w:t>
      </w:r>
    </w:p>
    <w:p w14:paraId="6958FCC2" w14:textId="77777777" w:rsidR="003B5796" w:rsidRPr="003B5796" w:rsidRDefault="003B5796" w:rsidP="003B5796">
      <w:pPr>
        <w:pStyle w:val="NoSpacing"/>
      </w:pPr>
      <w:r w:rsidRPr="003B5796">
        <w:t>+</w:t>
      </w:r>
      <w:proofErr w:type="gramStart"/>
      <w:r w:rsidRPr="003B5796">
        <w:t>13017158592,,</w:t>
      </w:r>
      <w:proofErr w:type="gramEnd"/>
      <w:r w:rsidRPr="003B5796">
        <w:t>89705593050# US (Washington DC)</w:t>
      </w:r>
    </w:p>
    <w:p w14:paraId="70D4DDA5" w14:textId="63F1508B" w:rsidR="00553A2D" w:rsidRDefault="003B5796" w:rsidP="003B5796">
      <w:pPr>
        <w:pStyle w:val="NoSpacing"/>
      </w:pPr>
      <w:r w:rsidRPr="003B5796">
        <w:t>+</w:t>
      </w:r>
      <w:proofErr w:type="gramStart"/>
      <w:r w:rsidRPr="003B5796">
        <w:t>13126266799,,</w:t>
      </w:r>
      <w:proofErr w:type="gramEnd"/>
      <w:r w:rsidRPr="003B5796">
        <w:t>89705593050# US (Chicago)</w:t>
      </w:r>
    </w:p>
    <w:p w14:paraId="3BABD3FD" w14:textId="77777777" w:rsidR="003B5796" w:rsidRPr="003B5796" w:rsidRDefault="003B5796" w:rsidP="003B5796">
      <w:pPr>
        <w:pStyle w:val="NoSpacing"/>
      </w:pPr>
    </w:p>
    <w:tbl>
      <w:tblPr>
        <w:tblStyle w:val="GridTable4"/>
        <w:tblW w:w="8156" w:type="dxa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961"/>
      </w:tblGrid>
      <w:tr w:rsidR="00750556" w:rsidRPr="004D6CD0" w14:paraId="418DFABB" w14:textId="77777777" w:rsidTr="00A8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099AA8" w14:textId="77777777" w:rsidR="00750556" w:rsidRPr="00024987" w:rsidRDefault="00750556" w:rsidP="00A86E63">
            <w:pPr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Name</w:t>
            </w:r>
          </w:p>
        </w:tc>
        <w:tc>
          <w:tcPr>
            <w:tcW w:w="2520" w:type="dxa"/>
            <w:noWrap/>
            <w:hideMark/>
          </w:tcPr>
          <w:p w14:paraId="517F10D9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Affiliation</w:t>
            </w:r>
          </w:p>
        </w:tc>
        <w:tc>
          <w:tcPr>
            <w:tcW w:w="2250" w:type="dxa"/>
            <w:noWrap/>
            <w:hideMark/>
          </w:tcPr>
          <w:p w14:paraId="12B62B61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Role</w:t>
            </w:r>
          </w:p>
        </w:tc>
        <w:tc>
          <w:tcPr>
            <w:tcW w:w="961" w:type="dxa"/>
          </w:tcPr>
          <w:p w14:paraId="71AAD3D8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Present</w:t>
            </w:r>
          </w:p>
        </w:tc>
      </w:tr>
      <w:tr w:rsidR="00727F21" w:rsidRPr="004D6CD0" w14:paraId="1D383445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D8BC1C" w14:textId="4FB84F92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Cabral (JEC)</w:t>
            </w:r>
          </w:p>
        </w:tc>
        <w:tc>
          <w:tcPr>
            <w:tcW w:w="2520" w:type="dxa"/>
            <w:noWrap/>
            <w:hideMark/>
          </w:tcPr>
          <w:p w14:paraId="5BB578C1" w14:textId="3CCF7B9D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InfoTrack US</w:t>
            </w:r>
          </w:p>
        </w:tc>
        <w:tc>
          <w:tcPr>
            <w:tcW w:w="2250" w:type="dxa"/>
            <w:noWrap/>
            <w:hideMark/>
          </w:tcPr>
          <w:p w14:paraId="5BE6643F" w14:textId="0E02E592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Chair,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30A0A073" w14:textId="69FDB44A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29F8EBF7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03A0267" w14:textId="7D924412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Philip Baughman (PB)</w:t>
            </w:r>
          </w:p>
        </w:tc>
        <w:tc>
          <w:tcPr>
            <w:tcW w:w="2520" w:type="dxa"/>
            <w:noWrap/>
            <w:hideMark/>
          </w:tcPr>
          <w:p w14:paraId="1C7AD9E6" w14:textId="14F83154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3006140A" w14:textId="758068BD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43B820C" w14:textId="67E216B5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39CCE067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D8121E5" w14:textId="3489F0D8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Gary Graham (GG)</w:t>
            </w:r>
          </w:p>
        </w:tc>
        <w:tc>
          <w:tcPr>
            <w:tcW w:w="2520" w:type="dxa"/>
            <w:noWrap/>
            <w:hideMark/>
          </w:tcPr>
          <w:p w14:paraId="6DFE2CC0" w14:textId="57A3ECC0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4B07A46E" w14:textId="0FAFC2D3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F3BF257" w14:textId="77777777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6961FEDF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03C99F5F" w14:textId="5FECDB85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Eric Eastman (EE)</w:t>
            </w:r>
          </w:p>
        </w:tc>
        <w:tc>
          <w:tcPr>
            <w:tcW w:w="2520" w:type="dxa"/>
            <w:noWrap/>
          </w:tcPr>
          <w:p w14:paraId="68F3ABB8" w14:textId="6A7D06BB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InfoTrack US</w:t>
            </w:r>
          </w:p>
        </w:tc>
        <w:tc>
          <w:tcPr>
            <w:tcW w:w="2250" w:type="dxa"/>
            <w:noWrap/>
          </w:tcPr>
          <w:p w14:paraId="670F9220" w14:textId="71B4888F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B65BF1F" w14:textId="0C311C00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6801A4EF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E4C3231" w14:textId="5C509694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Barbara Holmes (BH)</w:t>
            </w:r>
          </w:p>
        </w:tc>
        <w:tc>
          <w:tcPr>
            <w:tcW w:w="2520" w:type="dxa"/>
            <w:noWrap/>
            <w:hideMark/>
          </w:tcPr>
          <w:p w14:paraId="0C2E4996" w14:textId="0FC2C7C6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14:paraId="66C9B36A" w14:textId="6B9650E1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62F4E4FD" w14:textId="7D865473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7D14715C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22215BAA" w14:textId="0A27FD97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George Knecht (GK)</w:t>
            </w:r>
          </w:p>
        </w:tc>
        <w:tc>
          <w:tcPr>
            <w:tcW w:w="2520" w:type="dxa"/>
            <w:noWrap/>
          </w:tcPr>
          <w:p w14:paraId="74C63F61" w14:textId="76525619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InfoTrack US</w:t>
            </w:r>
          </w:p>
        </w:tc>
        <w:tc>
          <w:tcPr>
            <w:tcW w:w="2250" w:type="dxa"/>
            <w:noWrap/>
          </w:tcPr>
          <w:p w14:paraId="747A5609" w14:textId="44352784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14438365" w14:textId="77777777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24A1DD0E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44DD50E" w14:textId="2FA6999F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McMillan (JM)</w:t>
            </w:r>
          </w:p>
        </w:tc>
        <w:tc>
          <w:tcPr>
            <w:tcW w:w="2520" w:type="dxa"/>
            <w:noWrap/>
            <w:hideMark/>
          </w:tcPr>
          <w:p w14:paraId="08F32CAB" w14:textId="7763D113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14:paraId="74054089" w14:textId="24C68D63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89AC41" w14:textId="33E7E48B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5A867B3F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12C8EB6" w14:textId="4092C76A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Enrique Othon (EO)</w:t>
            </w:r>
          </w:p>
        </w:tc>
        <w:tc>
          <w:tcPr>
            <w:tcW w:w="2520" w:type="dxa"/>
            <w:noWrap/>
            <w:hideMark/>
          </w:tcPr>
          <w:p w14:paraId="556BE2FD" w14:textId="401D6434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26EFDBF4" w14:textId="297D3D5F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AD5E386" w14:textId="282313AB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15D9D1E5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4330B7B" w14:textId="16923B66" w:rsidR="00727F21" w:rsidRPr="00024987" w:rsidRDefault="00727F21" w:rsidP="00727F21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Jim Price (JP)</w:t>
            </w:r>
          </w:p>
        </w:tc>
        <w:tc>
          <w:tcPr>
            <w:tcW w:w="2520" w:type="dxa"/>
            <w:noWrap/>
            <w:hideMark/>
          </w:tcPr>
          <w:p w14:paraId="654C6797" w14:textId="4E891849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3F2EFA13" w14:textId="43EBA287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3C8C2A" w14:textId="18AC0762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3A1FF526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661EA928" w14:textId="0061496D" w:rsidR="00727F21" w:rsidRPr="00024987" w:rsidRDefault="00727F21" w:rsidP="00727F21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A05C7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Ryan Foley</w:t>
            </w:r>
            <w:r w:rsidR="002C77BA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 xml:space="preserve"> (RF)</w:t>
            </w:r>
          </w:p>
        </w:tc>
        <w:tc>
          <w:tcPr>
            <w:tcW w:w="2520" w:type="dxa"/>
            <w:noWrap/>
          </w:tcPr>
          <w:p w14:paraId="414C605D" w14:textId="6A7F9940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ImageSoft</w:t>
            </w:r>
            <w:proofErr w:type="spellEnd"/>
          </w:p>
        </w:tc>
        <w:tc>
          <w:tcPr>
            <w:tcW w:w="2250" w:type="dxa"/>
            <w:noWrap/>
          </w:tcPr>
          <w:p w14:paraId="2A199ACA" w14:textId="2484458B" w:rsidR="00727F21" w:rsidRPr="00024987" w:rsidRDefault="00C0181D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33540A68" w14:textId="0B099256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098A22A7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770C8393" w14:textId="62765BF8" w:rsidR="00727F21" w:rsidRPr="00024987" w:rsidRDefault="00727F21" w:rsidP="00727F21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6BA8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Bro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ck Rogers</w:t>
            </w:r>
            <w:r w:rsidR="002C77BA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 xml:space="preserve"> (BR)</w:t>
            </w:r>
          </w:p>
        </w:tc>
        <w:tc>
          <w:tcPr>
            <w:tcW w:w="2520" w:type="dxa"/>
            <w:noWrap/>
          </w:tcPr>
          <w:p w14:paraId="36209743" w14:textId="73D9F7A2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File&amp;ServXpress</w:t>
            </w:r>
            <w:proofErr w:type="spellEnd"/>
          </w:p>
        </w:tc>
        <w:tc>
          <w:tcPr>
            <w:tcW w:w="2250" w:type="dxa"/>
            <w:noWrap/>
          </w:tcPr>
          <w:p w14:paraId="1B57BEBB" w14:textId="595DCF1D" w:rsidR="00727F21" w:rsidRPr="00024987" w:rsidRDefault="00D4195A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103CDA29" w14:textId="7C4B530A" w:rsidR="00727F21" w:rsidRPr="00024987" w:rsidRDefault="00727F21" w:rsidP="0072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7F21" w:rsidRPr="004D6CD0" w14:paraId="5EC400A4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13600649" w14:textId="7EDF6F30" w:rsidR="00727F21" w:rsidRPr="00024987" w:rsidRDefault="00727F21" w:rsidP="00727F21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65DDD909" w14:textId="5CB9749B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0ADC2928" w14:textId="51BB3500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61" w:type="dxa"/>
          </w:tcPr>
          <w:p w14:paraId="3B2392D0" w14:textId="599FC84E" w:rsidR="00727F21" w:rsidRPr="00024987" w:rsidRDefault="00727F21" w:rsidP="0072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20596D92" w14:textId="77777777" w:rsidR="00750556" w:rsidRDefault="00750556" w:rsidP="00750556">
      <w:pPr>
        <w:pStyle w:val="ListParagraph"/>
      </w:pPr>
    </w:p>
    <w:p w14:paraId="21CD3349" w14:textId="54301D6B" w:rsidR="002D64EC" w:rsidRDefault="00E058CC" w:rsidP="00BF7534">
      <w:pPr>
        <w:pStyle w:val="ListParagraph"/>
        <w:numPr>
          <w:ilvl w:val="0"/>
          <w:numId w:val="26"/>
        </w:numPr>
      </w:pPr>
      <w:r>
        <w:t xml:space="preserve">Old Business: </w:t>
      </w:r>
      <w:r w:rsidR="00D916BF">
        <w:t>Committee Specifications and version control systems</w:t>
      </w:r>
    </w:p>
    <w:p w14:paraId="583548AA" w14:textId="245C5CD4" w:rsidR="00D916BF" w:rsidRPr="00D93EA7" w:rsidRDefault="00D916BF" w:rsidP="00D916BF">
      <w:pPr>
        <w:pStyle w:val="ListParagraph"/>
        <w:numPr>
          <w:ilvl w:val="1"/>
          <w:numId w:val="26"/>
        </w:numPr>
        <w:rPr>
          <w:lang w:val="fr-FR"/>
        </w:rPr>
      </w:pPr>
      <w:proofErr w:type="spellStart"/>
      <w:proofErr w:type="gramStart"/>
      <w:r w:rsidRPr="00D93EA7">
        <w:rPr>
          <w:lang w:val="fr-FR"/>
        </w:rPr>
        <w:t>Core</w:t>
      </w:r>
      <w:proofErr w:type="spellEnd"/>
      <w:r w:rsidRPr="00D93EA7">
        <w:rPr>
          <w:lang w:val="fr-FR"/>
        </w:rPr>
        <w:t>:</w:t>
      </w:r>
      <w:proofErr w:type="gramEnd"/>
      <w:r w:rsidRPr="00D93EA7">
        <w:rPr>
          <w:lang w:val="fr-FR"/>
        </w:rPr>
        <w:t xml:space="preserve"> </w:t>
      </w:r>
      <w:hyperlink r:id="rId9" w:history="1">
        <w:r w:rsidR="005F18EF">
          <w:rPr>
            <w:rStyle w:val="Hyperlink"/>
            <w:rFonts w:eastAsia="Times New Roman"/>
            <w:lang w:val="fr-FR"/>
          </w:rPr>
          <w:t>https://docs.oasis-open.org/legalxml-courtfiling/ecf/</w:t>
        </w:r>
      </w:hyperlink>
    </w:p>
    <w:p w14:paraId="0F319719" w14:textId="19D89F76" w:rsidR="00FF1644" w:rsidRPr="00D916BF" w:rsidRDefault="00D916BF" w:rsidP="00D916BF">
      <w:pPr>
        <w:pStyle w:val="ListParagraph"/>
        <w:numPr>
          <w:ilvl w:val="1"/>
          <w:numId w:val="26"/>
        </w:numPr>
      </w:pPr>
      <w:r>
        <w:t xml:space="preserve">WS SIP: </w:t>
      </w:r>
      <w:hyperlink r:id="rId10" w:history="1">
        <w:r w:rsidR="005F18EF">
          <w:rPr>
            <w:rStyle w:val="Hyperlink"/>
            <w:rFonts w:eastAsia="Times New Roman"/>
          </w:rPr>
          <w:t>https://docs.oasis-open.org/legalxml-courtfiling/ecf-webservices/</w:t>
        </w:r>
      </w:hyperlink>
    </w:p>
    <w:p w14:paraId="7C7E5ECA" w14:textId="77777777" w:rsidR="00D916BF" w:rsidRDefault="00D916BF" w:rsidP="00D916BF">
      <w:pPr>
        <w:pStyle w:val="ListParagraph"/>
        <w:numPr>
          <w:ilvl w:val="1"/>
          <w:numId w:val="26"/>
        </w:numPr>
      </w:pPr>
      <w:r>
        <w:t xml:space="preserve">GitHub: </w:t>
      </w:r>
      <w:hyperlink r:id="rId11" w:history="1">
        <w:r w:rsidRPr="001F4DF0">
          <w:rPr>
            <w:rStyle w:val="Hyperlink"/>
          </w:rPr>
          <w:t>https://github.com/oasis-tcs/legalxml-courtfiling-5.0-spec</w:t>
        </w:r>
      </w:hyperlink>
    </w:p>
    <w:p w14:paraId="08A98608" w14:textId="281F0C08" w:rsidR="00FF1644" w:rsidRPr="00D93EA7" w:rsidRDefault="00D916BF" w:rsidP="004C3DE5">
      <w:pPr>
        <w:pStyle w:val="ListParagraph"/>
        <w:numPr>
          <w:ilvl w:val="1"/>
          <w:numId w:val="26"/>
        </w:numPr>
        <w:rPr>
          <w:rStyle w:val="Hyperlink"/>
          <w:color w:val="auto"/>
          <w:u w:val="none"/>
          <w:lang w:val="es-ES"/>
        </w:rPr>
      </w:pPr>
      <w:r w:rsidRPr="00D93EA7">
        <w:rPr>
          <w:lang w:val="es-ES"/>
        </w:rPr>
        <w:t xml:space="preserve">JIRA: </w:t>
      </w:r>
      <w:hyperlink r:id="rId12" w:history="1">
        <w:r w:rsidRPr="00D93EA7">
          <w:rPr>
            <w:rStyle w:val="Hyperlink"/>
            <w:lang w:val="es-ES"/>
          </w:rPr>
          <w:t>https://issues.oasis-open.org/projects/LEGALXMLCO/summary</w:t>
        </w:r>
      </w:hyperlink>
    </w:p>
    <w:p w14:paraId="0D445B60" w14:textId="195E7751" w:rsidR="00550254" w:rsidRDefault="00550254" w:rsidP="007D61BE">
      <w:pPr>
        <w:pStyle w:val="ListParagraph"/>
        <w:numPr>
          <w:ilvl w:val="0"/>
          <w:numId w:val="26"/>
        </w:numPr>
      </w:pPr>
      <w:r>
        <w:t xml:space="preserve">Old Business: </w:t>
      </w:r>
      <w:r w:rsidR="007E2317">
        <w:t>Targeted</w:t>
      </w:r>
      <w:r>
        <w:t xml:space="preserve"> releases</w:t>
      </w:r>
    </w:p>
    <w:p w14:paraId="47863C60" w14:textId="4682D5D9" w:rsidR="007E2317" w:rsidRDefault="007E2317" w:rsidP="007E2317">
      <w:pPr>
        <w:pStyle w:val="ListParagraph"/>
        <w:numPr>
          <w:ilvl w:val="1"/>
          <w:numId w:val="26"/>
        </w:numPr>
      </w:pPr>
      <w:r>
        <w:t>ECF 5.</w:t>
      </w:r>
      <w:r w:rsidR="00944518">
        <w:t>x</w:t>
      </w:r>
      <w:r>
        <w:t xml:space="preserve"> minor release</w:t>
      </w:r>
    </w:p>
    <w:p w14:paraId="6B6408B9" w14:textId="3C5462F9" w:rsidR="001A48F7" w:rsidRDefault="00FB030F" w:rsidP="00113577">
      <w:pPr>
        <w:pStyle w:val="ListParagraph"/>
        <w:numPr>
          <w:ilvl w:val="2"/>
          <w:numId w:val="26"/>
        </w:numPr>
      </w:pPr>
      <w:r>
        <w:t xml:space="preserve">30 day </w:t>
      </w:r>
      <w:r w:rsidR="00184D6B">
        <w:t>Public Review</w:t>
      </w:r>
      <w:r w:rsidR="009B1DC6">
        <w:t>s</w:t>
      </w:r>
      <w:r w:rsidR="00184D6B">
        <w:t xml:space="preserve"> of </w:t>
      </w:r>
      <w:hyperlink r:id="rId13" w:history="1">
        <w:r w:rsidR="001A48F7" w:rsidRPr="00B330D0">
          <w:rPr>
            <w:rStyle w:val="Hyperlink"/>
          </w:rPr>
          <w:t xml:space="preserve">ECF 5.01 </w:t>
        </w:r>
        <w:r w:rsidR="0052279B" w:rsidRPr="00B330D0">
          <w:rPr>
            <w:rStyle w:val="Hyperlink"/>
          </w:rPr>
          <w:t>CSD01</w:t>
        </w:r>
      </w:hyperlink>
      <w:r w:rsidR="00184D6B">
        <w:t xml:space="preserve"> </w:t>
      </w:r>
      <w:r w:rsidR="009B1DC6">
        <w:t>a</w:t>
      </w:r>
      <w:r w:rsidR="00B330D0">
        <w:t>n</w:t>
      </w:r>
      <w:r w:rsidR="009B1DC6">
        <w:t xml:space="preserve">d </w:t>
      </w:r>
      <w:hyperlink r:id="rId14" w:history="1">
        <w:r w:rsidR="009B1DC6" w:rsidRPr="005F094D">
          <w:rPr>
            <w:rStyle w:val="Hyperlink"/>
          </w:rPr>
          <w:t>ECF Web Service</w:t>
        </w:r>
        <w:r w:rsidR="00B330D0" w:rsidRPr="005F094D">
          <w:rPr>
            <w:rStyle w:val="Hyperlink"/>
          </w:rPr>
          <w:t xml:space="preserve">s Service Interaction Profile </w:t>
        </w:r>
        <w:r w:rsidR="007046F0" w:rsidRPr="005F094D">
          <w:rPr>
            <w:rStyle w:val="Hyperlink"/>
          </w:rPr>
          <w:t>5.01</w:t>
        </w:r>
      </w:hyperlink>
      <w:r w:rsidR="007046F0">
        <w:t xml:space="preserve"> </w:t>
      </w:r>
      <w:r w:rsidR="00184D6B">
        <w:t>end 7/16</w:t>
      </w:r>
    </w:p>
    <w:p w14:paraId="38AC77D3" w14:textId="3B0C58CD" w:rsidR="00FB030F" w:rsidRDefault="00FB030F" w:rsidP="00FB030F">
      <w:pPr>
        <w:pStyle w:val="ListParagraph"/>
        <w:numPr>
          <w:ilvl w:val="3"/>
          <w:numId w:val="26"/>
        </w:numPr>
      </w:pPr>
      <w:r>
        <w:t>No comments have been received to date</w:t>
      </w:r>
    </w:p>
    <w:p w14:paraId="63B787C3" w14:textId="77777777" w:rsidR="00581C6F" w:rsidRDefault="00581C6F" w:rsidP="00581C6F">
      <w:pPr>
        <w:pStyle w:val="ListParagraph"/>
        <w:ind w:left="2880"/>
      </w:pPr>
    </w:p>
    <w:p w14:paraId="6903CF2A" w14:textId="77777777" w:rsidR="0086304E" w:rsidRPr="00581C6F" w:rsidRDefault="0086304E" w:rsidP="0086304E">
      <w:pPr>
        <w:pStyle w:val="ListParagraph"/>
        <w:numPr>
          <w:ilvl w:val="0"/>
          <w:numId w:val="31"/>
        </w:numPr>
        <w:ind w:left="1080"/>
        <w:rPr>
          <w:color w:val="0070C0"/>
          <w:sz w:val="20"/>
          <w:szCs w:val="20"/>
        </w:rPr>
      </w:pPr>
      <w:r w:rsidRPr="00581C6F">
        <w:rPr>
          <w:color w:val="0070C0"/>
          <w:sz w:val="20"/>
          <w:szCs w:val="20"/>
        </w:rPr>
        <w:t>ECF 5.01 Core and WS SIP profile out for public review for 30 days ending Saturday 7-15. So far, no comments received.</w:t>
      </w:r>
    </w:p>
    <w:p w14:paraId="522F5DCA" w14:textId="77777777" w:rsidR="0086304E" w:rsidRPr="00581C6F" w:rsidRDefault="0086304E" w:rsidP="0086304E">
      <w:pPr>
        <w:pStyle w:val="ListParagraph"/>
        <w:numPr>
          <w:ilvl w:val="0"/>
          <w:numId w:val="31"/>
        </w:numPr>
        <w:ind w:left="1080"/>
        <w:rPr>
          <w:color w:val="0070C0"/>
          <w:sz w:val="20"/>
          <w:szCs w:val="20"/>
        </w:rPr>
      </w:pPr>
      <w:r w:rsidRPr="00581C6F">
        <w:rPr>
          <w:color w:val="0070C0"/>
          <w:sz w:val="20"/>
          <w:szCs w:val="20"/>
        </w:rPr>
        <w:t>Future reviews will be 15-day reviews.</w:t>
      </w:r>
    </w:p>
    <w:p w14:paraId="0B285955" w14:textId="3214F636" w:rsidR="0086304E" w:rsidRPr="00581C6F" w:rsidRDefault="0086304E" w:rsidP="0086304E">
      <w:pPr>
        <w:pStyle w:val="ListParagraph"/>
        <w:numPr>
          <w:ilvl w:val="0"/>
          <w:numId w:val="31"/>
        </w:numPr>
        <w:ind w:left="1080"/>
        <w:rPr>
          <w:color w:val="0070C0"/>
          <w:sz w:val="20"/>
          <w:szCs w:val="20"/>
        </w:rPr>
      </w:pPr>
      <w:r w:rsidRPr="00581C6F">
        <w:rPr>
          <w:color w:val="0070C0"/>
          <w:sz w:val="20"/>
          <w:szCs w:val="20"/>
        </w:rPr>
        <w:lastRenderedPageBreak/>
        <w:t>Encourage public review, need by Saturday</w:t>
      </w:r>
      <w:r w:rsidR="00D75BEF" w:rsidRPr="00581C6F">
        <w:rPr>
          <w:color w:val="0070C0"/>
          <w:sz w:val="20"/>
          <w:szCs w:val="20"/>
        </w:rPr>
        <w:t>, July 15, 2022</w:t>
      </w:r>
      <w:r w:rsidRPr="00581C6F">
        <w:rPr>
          <w:color w:val="0070C0"/>
          <w:sz w:val="20"/>
          <w:szCs w:val="20"/>
        </w:rPr>
        <w:t>.</w:t>
      </w:r>
    </w:p>
    <w:p w14:paraId="64C63F02" w14:textId="19E18859" w:rsidR="00D75BEF" w:rsidRPr="00581C6F" w:rsidRDefault="00D75BEF" w:rsidP="0086304E">
      <w:pPr>
        <w:pStyle w:val="ListParagraph"/>
        <w:numPr>
          <w:ilvl w:val="0"/>
          <w:numId w:val="31"/>
        </w:numPr>
        <w:ind w:left="1080"/>
        <w:rPr>
          <w:color w:val="0070C0"/>
          <w:sz w:val="20"/>
          <w:szCs w:val="20"/>
        </w:rPr>
      </w:pPr>
      <w:r w:rsidRPr="00581C6F">
        <w:rPr>
          <w:color w:val="0070C0"/>
          <w:sz w:val="20"/>
          <w:szCs w:val="20"/>
        </w:rPr>
        <w:t>Backslash vs</w:t>
      </w:r>
      <w:r w:rsidR="00581C6F">
        <w:rPr>
          <w:color w:val="0070C0"/>
          <w:sz w:val="20"/>
          <w:szCs w:val="20"/>
        </w:rPr>
        <w:t>.</w:t>
      </w:r>
      <w:r w:rsidRPr="00581C6F">
        <w:rPr>
          <w:color w:val="0070C0"/>
          <w:sz w:val="20"/>
          <w:szCs w:val="20"/>
        </w:rPr>
        <w:t xml:space="preserve"> forward slash in file specification issue (Philip) – J.C. not yet </w:t>
      </w:r>
      <w:proofErr w:type="gramStart"/>
      <w:r w:rsidRPr="00581C6F">
        <w:rPr>
          <w:color w:val="0070C0"/>
          <w:sz w:val="20"/>
          <w:szCs w:val="20"/>
        </w:rPr>
        <w:t>addressed</w:t>
      </w:r>
      <w:r w:rsidR="00581C6F">
        <w:rPr>
          <w:color w:val="0070C0"/>
          <w:sz w:val="20"/>
          <w:szCs w:val="20"/>
        </w:rPr>
        <w:t>,</w:t>
      </w:r>
      <w:r w:rsidRPr="00581C6F">
        <w:rPr>
          <w:color w:val="0070C0"/>
          <w:sz w:val="20"/>
          <w:szCs w:val="20"/>
        </w:rPr>
        <w:t xml:space="preserve"> before</w:t>
      </w:r>
      <w:proofErr w:type="gramEnd"/>
      <w:r w:rsidRPr="00581C6F">
        <w:rPr>
          <w:color w:val="0070C0"/>
          <w:sz w:val="20"/>
          <w:szCs w:val="20"/>
        </w:rPr>
        <w:t xml:space="preserve"> public review. If no</w:t>
      </w:r>
      <w:r w:rsidRPr="00581C6F">
        <w:rPr>
          <w:color w:val="0070C0"/>
          <w:sz w:val="20"/>
          <w:szCs w:val="20"/>
        </w:rPr>
        <w:t>t a</w:t>
      </w:r>
      <w:r w:rsidRPr="00581C6F">
        <w:rPr>
          <w:color w:val="0070C0"/>
          <w:sz w:val="20"/>
          <w:szCs w:val="20"/>
        </w:rPr>
        <w:t xml:space="preserve"> formal comment, then do not have to go through formal comments &amp; response process.</w:t>
      </w:r>
    </w:p>
    <w:p w14:paraId="619775D4" w14:textId="77777777" w:rsidR="0086304E" w:rsidRDefault="0086304E" w:rsidP="0086304E">
      <w:pPr>
        <w:pStyle w:val="ListParagraph"/>
        <w:ind w:left="1080"/>
      </w:pPr>
    </w:p>
    <w:p w14:paraId="597E71D5" w14:textId="77777777" w:rsidR="00B678C0" w:rsidRDefault="002F7656" w:rsidP="00B678C0">
      <w:pPr>
        <w:pStyle w:val="ListParagraph"/>
        <w:numPr>
          <w:ilvl w:val="2"/>
          <w:numId w:val="26"/>
        </w:numPr>
      </w:pPr>
      <w:r>
        <w:t xml:space="preserve">Next step: </w:t>
      </w:r>
      <w:r w:rsidR="001A6AAB">
        <w:t xml:space="preserve">Consider </w:t>
      </w:r>
      <w:r>
        <w:t>change</w:t>
      </w:r>
      <w:r w:rsidR="00D11488">
        <w:t>s to align with</w:t>
      </w:r>
      <w:r w:rsidR="00345F60">
        <w:t xml:space="preserve"> ECF 4.1</w:t>
      </w:r>
    </w:p>
    <w:p w14:paraId="37575FFB" w14:textId="7ECC14A9" w:rsidR="00B678C0" w:rsidRDefault="00B678C0" w:rsidP="00FF3590">
      <w:pPr>
        <w:pStyle w:val="ListParagraph"/>
        <w:numPr>
          <w:ilvl w:val="3"/>
          <w:numId w:val="26"/>
        </w:numPr>
      </w:pPr>
      <w:r>
        <w:t>Relaxed the cardinality of &lt;</w:t>
      </w:r>
      <w:proofErr w:type="spellStart"/>
      <w:proofErr w:type="gramStart"/>
      <w:r w:rsidRPr="00B678C0">
        <w:rPr>
          <w:rFonts w:ascii="Courier New" w:hAnsi="Courier New" w:cs="Courier New"/>
        </w:rPr>
        <w:t>ecf:SendingMDELocationID</w:t>
      </w:r>
      <w:proofErr w:type="spellEnd"/>
      <w:proofErr w:type="gramEnd"/>
      <w:r w:rsidRPr="00B678C0">
        <w:rPr>
          <w:rFonts w:ascii="Courier New" w:hAnsi="Courier New" w:cs="Courier New"/>
        </w:rPr>
        <w:t>&gt;</w:t>
      </w:r>
      <w:r>
        <w:t xml:space="preserve"> and &lt;</w:t>
      </w:r>
      <w:proofErr w:type="spellStart"/>
      <w:r w:rsidRPr="00B678C0">
        <w:rPr>
          <w:rFonts w:ascii="Courier New" w:hAnsi="Courier New" w:cs="Courier New"/>
        </w:rPr>
        <w:t>ecf:SendingMDEProfileCode</w:t>
      </w:r>
      <w:proofErr w:type="spellEnd"/>
      <w:r w:rsidRPr="00B678C0">
        <w:rPr>
          <w:rFonts w:ascii="Courier New" w:hAnsi="Courier New" w:cs="Courier New"/>
        </w:rPr>
        <w:t>&gt;</w:t>
      </w:r>
      <w:r>
        <w:t xml:space="preserve"> in &lt;</w:t>
      </w:r>
      <w:proofErr w:type="spellStart"/>
      <w:r w:rsidRPr="00B678C0">
        <w:rPr>
          <w:rFonts w:ascii="Courier New" w:hAnsi="Courier New" w:cs="Courier New"/>
        </w:rPr>
        <w:t>ecf:CaseFilingType</w:t>
      </w:r>
      <w:proofErr w:type="spellEnd"/>
      <w:r w:rsidRPr="00B678C0">
        <w:rPr>
          <w:rFonts w:ascii="Courier New" w:hAnsi="Courier New" w:cs="Courier New"/>
        </w:rPr>
        <w:t>&gt;</w:t>
      </w:r>
      <w:r>
        <w:t xml:space="preserve"> to enable MDEs to send messages without requiring an asynchronous message.  Added </w:t>
      </w:r>
      <w:r w:rsidRPr="00FF3590">
        <w:rPr>
          <w:rFonts w:ascii="Courier New" w:hAnsi="Courier New" w:cs="Courier New"/>
        </w:rPr>
        <w:t>&lt;</w:t>
      </w:r>
      <w:proofErr w:type="spellStart"/>
      <w:r w:rsidRPr="00FF3590">
        <w:rPr>
          <w:rFonts w:ascii="Courier New" w:hAnsi="Courier New" w:cs="Courier New"/>
        </w:rPr>
        <w:t>DevelopmentPolicyParametersType</w:t>
      </w:r>
      <w:proofErr w:type="spellEnd"/>
      <w:r w:rsidRPr="00FF3590">
        <w:rPr>
          <w:rFonts w:ascii="Courier New" w:hAnsi="Courier New" w:cs="Courier New"/>
        </w:rPr>
        <w:t>&gt;/ &lt;</w:t>
      </w:r>
      <w:proofErr w:type="spellStart"/>
      <w:r w:rsidRPr="00FF3590">
        <w:rPr>
          <w:rFonts w:ascii="Courier New" w:hAnsi="Courier New" w:cs="Courier New"/>
        </w:rPr>
        <w:t>RequireAsynchronousResponsesIndicator</w:t>
      </w:r>
      <w:proofErr w:type="spellEnd"/>
      <w:r w:rsidRPr="00FF3590">
        <w:rPr>
          <w:rFonts w:ascii="Courier New" w:hAnsi="Courier New" w:cs="Courier New"/>
        </w:rPr>
        <w:t xml:space="preserve">&gt; </w:t>
      </w:r>
      <w:r>
        <w:t xml:space="preserve">to </w:t>
      </w:r>
      <w:proofErr w:type="spellStart"/>
      <w:r>
        <w:t>CourtPolicyResponseMessage</w:t>
      </w:r>
      <w:proofErr w:type="spellEnd"/>
      <w:r>
        <w:t xml:space="preserve"> to indicate whether all MDEs MUST support asynchronous responses to messages they send.</w:t>
      </w:r>
    </w:p>
    <w:p w14:paraId="76418D2E" w14:textId="7BC4D949" w:rsidR="00E90954" w:rsidRDefault="00E90954" w:rsidP="00E90954">
      <w:pPr>
        <w:pStyle w:val="ListParagraph"/>
        <w:numPr>
          <w:ilvl w:val="0"/>
          <w:numId w:val="32"/>
        </w:numPr>
        <w:rPr>
          <w:color w:val="0070C0"/>
          <w:sz w:val="20"/>
          <w:szCs w:val="20"/>
        </w:rPr>
      </w:pPr>
      <w:r w:rsidRPr="00E90954">
        <w:rPr>
          <w:color w:val="0070C0"/>
          <w:sz w:val="20"/>
          <w:szCs w:val="20"/>
        </w:rPr>
        <w:t>Also include in ECF 5.01?</w:t>
      </w:r>
    </w:p>
    <w:p w14:paraId="49D0C6EC" w14:textId="14ECA1DF" w:rsidR="00E90954" w:rsidRPr="00E90954" w:rsidRDefault="00E90954" w:rsidP="00E90954">
      <w:pPr>
        <w:pStyle w:val="ListParagraph"/>
        <w:numPr>
          <w:ilvl w:val="0"/>
          <w:numId w:val="32"/>
        </w:numPr>
        <w:rPr>
          <w:color w:val="0070C0"/>
          <w:sz w:val="20"/>
          <w:szCs w:val="20"/>
        </w:rPr>
      </w:pPr>
      <w:r w:rsidRPr="00E90954">
        <w:rPr>
          <w:color w:val="0070C0"/>
          <w:sz w:val="20"/>
          <w:szCs w:val="20"/>
        </w:rPr>
        <w:t>General agreement. No issues raised. Change to be made after conclusion of public review (</w:t>
      </w:r>
      <w:r w:rsidR="00362E1A">
        <w:rPr>
          <w:color w:val="0070C0"/>
          <w:sz w:val="20"/>
          <w:szCs w:val="20"/>
        </w:rPr>
        <w:t xml:space="preserve">in </w:t>
      </w:r>
      <w:r w:rsidRPr="00E90954">
        <w:rPr>
          <w:color w:val="0070C0"/>
          <w:sz w:val="20"/>
          <w:szCs w:val="20"/>
        </w:rPr>
        <w:t>new working draft).</w:t>
      </w:r>
    </w:p>
    <w:p w14:paraId="6C2783EC" w14:textId="00F3AAB0" w:rsidR="008A00AE" w:rsidRDefault="00C8405F" w:rsidP="00B678C0">
      <w:pPr>
        <w:pStyle w:val="ListParagraph"/>
        <w:numPr>
          <w:ilvl w:val="3"/>
          <w:numId w:val="26"/>
        </w:numPr>
      </w:pPr>
      <w:r>
        <w:t>Update</w:t>
      </w:r>
      <w:r w:rsidR="00B678C0">
        <w:t>d</w:t>
      </w:r>
      <w:r>
        <w:t xml:space="preserve"> references to </w:t>
      </w:r>
      <w:r w:rsidR="003B6400">
        <w:t>NIEM [MNDR] to version 1.3</w:t>
      </w:r>
    </w:p>
    <w:p w14:paraId="1EE7DEDB" w14:textId="646EF3A7" w:rsidR="00980874" w:rsidRPr="00980874" w:rsidRDefault="00980874" w:rsidP="00980874">
      <w:pPr>
        <w:pStyle w:val="ListParagraph"/>
        <w:numPr>
          <w:ilvl w:val="0"/>
          <w:numId w:val="34"/>
        </w:numPr>
        <w:rPr>
          <w:color w:val="0070C0"/>
          <w:sz w:val="20"/>
          <w:szCs w:val="20"/>
        </w:rPr>
      </w:pPr>
      <w:r w:rsidRPr="00625A8D">
        <w:rPr>
          <w:color w:val="0070C0"/>
          <w:sz w:val="20"/>
          <w:szCs w:val="20"/>
        </w:rPr>
        <w:t xml:space="preserve">Agreed to make </w:t>
      </w:r>
      <w:r>
        <w:rPr>
          <w:color w:val="0070C0"/>
          <w:sz w:val="20"/>
          <w:szCs w:val="20"/>
        </w:rPr>
        <w:t xml:space="preserve">minor </w:t>
      </w:r>
      <w:r w:rsidRPr="00625A8D">
        <w:rPr>
          <w:color w:val="0070C0"/>
          <w:sz w:val="20"/>
          <w:szCs w:val="20"/>
        </w:rPr>
        <w:t>corresponding NIEM NDR version reference update in ECF 5.01. Jim Cabral to verify correct NDR version for NIEM 4</w:t>
      </w:r>
    </w:p>
    <w:p w14:paraId="4AACDB0D" w14:textId="6D7773BA" w:rsidR="00980874" w:rsidRDefault="00390321" w:rsidP="00B678C0">
      <w:pPr>
        <w:pStyle w:val="ListParagraph"/>
        <w:numPr>
          <w:ilvl w:val="3"/>
          <w:numId w:val="26"/>
        </w:numPr>
        <w:rPr>
          <w:color w:val="0070C0"/>
          <w:sz w:val="20"/>
          <w:szCs w:val="20"/>
        </w:rPr>
      </w:pPr>
      <w:r w:rsidRPr="00390321">
        <w:rPr>
          <w:color w:val="0070C0"/>
          <w:sz w:val="20"/>
          <w:szCs w:val="20"/>
        </w:rPr>
        <w:t>Discussed forward slash vs. backslash in file path specification</w:t>
      </w:r>
      <w:r w:rsidR="00C1077A">
        <w:rPr>
          <w:color w:val="0070C0"/>
          <w:sz w:val="20"/>
          <w:szCs w:val="20"/>
        </w:rPr>
        <w:t>s</w:t>
      </w:r>
      <w:r w:rsidRPr="00390321">
        <w:rPr>
          <w:color w:val="0070C0"/>
          <w:sz w:val="20"/>
          <w:szCs w:val="20"/>
        </w:rPr>
        <w:t xml:space="preserve"> (see above).</w:t>
      </w:r>
      <w:r>
        <w:rPr>
          <w:color w:val="0070C0"/>
          <w:sz w:val="20"/>
          <w:szCs w:val="20"/>
        </w:rPr>
        <w:t xml:space="preserve"> Eric reported success using PERL script </w:t>
      </w:r>
      <w:r w:rsidRPr="00390321">
        <w:rPr>
          <w:color w:val="0070C0"/>
          <w:sz w:val="20"/>
          <w:szCs w:val="20"/>
        </w:rPr>
        <w:t xml:space="preserve">that runs through </w:t>
      </w:r>
      <w:r>
        <w:rPr>
          <w:color w:val="0070C0"/>
          <w:sz w:val="20"/>
          <w:szCs w:val="20"/>
        </w:rPr>
        <w:t>WSDL</w:t>
      </w:r>
      <w:r w:rsidRPr="00390321">
        <w:rPr>
          <w:color w:val="0070C0"/>
          <w:sz w:val="20"/>
          <w:szCs w:val="20"/>
        </w:rPr>
        <w:t xml:space="preserve"> and </w:t>
      </w:r>
      <w:r>
        <w:rPr>
          <w:color w:val="0070C0"/>
          <w:sz w:val="20"/>
          <w:szCs w:val="20"/>
        </w:rPr>
        <w:t>XSD</w:t>
      </w:r>
      <w:r w:rsidRPr="00390321">
        <w:rPr>
          <w:color w:val="0070C0"/>
          <w:sz w:val="20"/>
          <w:szCs w:val="20"/>
        </w:rPr>
        <w:t xml:space="preserve"> </w:t>
      </w:r>
      <w:proofErr w:type="gramStart"/>
      <w:r w:rsidR="00C1077A">
        <w:rPr>
          <w:color w:val="0070C0"/>
          <w:sz w:val="20"/>
          <w:szCs w:val="20"/>
        </w:rPr>
        <w:t xml:space="preserve">and </w:t>
      </w:r>
      <w:r w:rsidRPr="00390321">
        <w:rPr>
          <w:color w:val="0070C0"/>
          <w:sz w:val="20"/>
          <w:szCs w:val="20"/>
        </w:rPr>
        <w:t xml:space="preserve"> ch</w:t>
      </w:r>
      <w:r>
        <w:rPr>
          <w:color w:val="0070C0"/>
          <w:sz w:val="20"/>
          <w:szCs w:val="20"/>
        </w:rPr>
        <w:t>anges</w:t>
      </w:r>
      <w:proofErr w:type="gramEnd"/>
      <w:r w:rsidRPr="00390321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slash</w:t>
      </w:r>
      <w:r w:rsidRPr="00390321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direction</w:t>
      </w:r>
      <w:r w:rsidRPr="00390321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inside</w:t>
      </w:r>
      <w:r w:rsidRPr="00390321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‘location’</w:t>
      </w:r>
      <w:r w:rsidRPr="00390321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attributes</w:t>
      </w:r>
      <w:r w:rsidRPr="00390321">
        <w:rPr>
          <w:color w:val="0070C0"/>
          <w:sz w:val="20"/>
          <w:szCs w:val="20"/>
        </w:rPr>
        <w:t xml:space="preserve">. (e.g., </w:t>
      </w:r>
      <w:proofErr w:type="spellStart"/>
      <w:r w:rsidRPr="00390321">
        <w:rPr>
          <w:color w:val="0070C0"/>
          <w:sz w:val="20"/>
          <w:szCs w:val="20"/>
        </w:rPr>
        <w:t>schemaLocation</w:t>
      </w:r>
      <w:proofErr w:type="spellEnd"/>
      <w:r w:rsidRPr="00390321">
        <w:rPr>
          <w:color w:val="0070C0"/>
          <w:sz w:val="20"/>
          <w:szCs w:val="20"/>
        </w:rPr>
        <w:t xml:space="preserve"> and Location).</w:t>
      </w:r>
    </w:p>
    <w:p w14:paraId="28D5CE5C" w14:textId="57E94CDE" w:rsidR="001F2A47" w:rsidRDefault="001F2A47" w:rsidP="00B678C0">
      <w:pPr>
        <w:pStyle w:val="ListParagraph"/>
        <w:numPr>
          <w:ilvl w:val="3"/>
          <w:numId w:val="26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Discussed problem with case types that are other than the civil case type (e.g., juvenile</w:t>
      </w:r>
      <w:r w:rsidR="0087490D">
        <w:rPr>
          <w:color w:val="0070C0"/>
          <w:sz w:val="20"/>
          <w:szCs w:val="20"/>
        </w:rPr>
        <w:t>, probate</w:t>
      </w:r>
      <w:r>
        <w:rPr>
          <w:color w:val="0070C0"/>
          <w:sz w:val="20"/>
          <w:szCs w:val="20"/>
        </w:rPr>
        <w:t>), regarding import of all schemas. What is the best practice way of doing this? J. Cabral advised that he o</w:t>
      </w:r>
      <w:r w:rsidRPr="001F2A47">
        <w:rPr>
          <w:color w:val="0070C0"/>
          <w:sz w:val="20"/>
          <w:szCs w:val="20"/>
        </w:rPr>
        <w:t>nly import</w:t>
      </w:r>
      <w:r>
        <w:rPr>
          <w:color w:val="0070C0"/>
          <w:sz w:val="20"/>
          <w:szCs w:val="20"/>
        </w:rPr>
        <w:t>s</w:t>
      </w:r>
      <w:r w:rsidRPr="001F2A47">
        <w:rPr>
          <w:color w:val="0070C0"/>
          <w:sz w:val="20"/>
          <w:szCs w:val="20"/>
        </w:rPr>
        <w:t xml:space="preserve"> schemas required for schema validation</w:t>
      </w:r>
      <w:r>
        <w:rPr>
          <w:color w:val="0070C0"/>
          <w:sz w:val="20"/>
          <w:szCs w:val="20"/>
        </w:rPr>
        <w:t xml:space="preserve"> and o</w:t>
      </w:r>
      <w:r w:rsidRPr="001F2A47">
        <w:rPr>
          <w:color w:val="0070C0"/>
          <w:sz w:val="20"/>
          <w:szCs w:val="20"/>
        </w:rPr>
        <w:t xml:space="preserve">nly to </w:t>
      </w:r>
      <w:r>
        <w:rPr>
          <w:color w:val="0070C0"/>
          <w:sz w:val="20"/>
          <w:szCs w:val="20"/>
        </w:rPr>
        <w:t xml:space="preserve">the </w:t>
      </w:r>
      <w:r w:rsidRPr="001F2A47">
        <w:rPr>
          <w:color w:val="0070C0"/>
          <w:sz w:val="20"/>
          <w:szCs w:val="20"/>
        </w:rPr>
        <w:t xml:space="preserve">extent </w:t>
      </w:r>
      <w:r>
        <w:rPr>
          <w:color w:val="0070C0"/>
          <w:sz w:val="20"/>
          <w:szCs w:val="20"/>
        </w:rPr>
        <w:t xml:space="preserve">necessary </w:t>
      </w:r>
      <w:r w:rsidRPr="001F2A47">
        <w:rPr>
          <w:color w:val="0070C0"/>
          <w:sz w:val="20"/>
          <w:szCs w:val="20"/>
        </w:rPr>
        <w:t>to validate non-normative sample message</w:t>
      </w:r>
      <w:r>
        <w:rPr>
          <w:color w:val="0070C0"/>
          <w:sz w:val="20"/>
          <w:szCs w:val="20"/>
        </w:rPr>
        <w:t>s</w:t>
      </w:r>
      <w:r w:rsidRPr="001F2A47">
        <w:rPr>
          <w:color w:val="0070C0"/>
          <w:sz w:val="20"/>
          <w:szCs w:val="20"/>
        </w:rPr>
        <w:t xml:space="preserve"> (does not import </w:t>
      </w:r>
      <w:proofErr w:type="gramStart"/>
      <w:r w:rsidRPr="001F2A47">
        <w:rPr>
          <w:color w:val="0070C0"/>
          <w:sz w:val="20"/>
          <w:szCs w:val="20"/>
        </w:rPr>
        <w:t>schema</w:t>
      </w:r>
      <w:proofErr w:type="gramEnd"/>
      <w:r w:rsidRPr="001F2A47">
        <w:rPr>
          <w:color w:val="0070C0"/>
          <w:sz w:val="20"/>
          <w:szCs w:val="20"/>
        </w:rPr>
        <w:t xml:space="preserve"> for all possible messages)</w:t>
      </w:r>
      <w:r>
        <w:rPr>
          <w:color w:val="0070C0"/>
          <w:sz w:val="20"/>
          <w:szCs w:val="20"/>
        </w:rPr>
        <w:t xml:space="preserve">. </w:t>
      </w:r>
    </w:p>
    <w:p w14:paraId="5D811616" w14:textId="47805226" w:rsidR="006B7F61" w:rsidRDefault="006B7F61" w:rsidP="006B7F61">
      <w:pPr>
        <w:pStyle w:val="ListParagraph"/>
        <w:ind w:left="288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Include imports for every possible schema in messages?</w:t>
      </w:r>
    </w:p>
    <w:p w14:paraId="20DC45C3" w14:textId="77D88D17" w:rsidR="006B7F61" w:rsidRDefault="006B7F61" w:rsidP="006B7F61">
      <w:pPr>
        <w:pStyle w:val="ListParagraph"/>
        <w:ind w:left="288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Should additional examples be provided?</w:t>
      </w:r>
    </w:p>
    <w:p w14:paraId="794BB5C4" w14:textId="72034F37" w:rsidR="006B7F61" w:rsidRDefault="006B7F61" w:rsidP="006B7F61">
      <w:pPr>
        <w:pStyle w:val="ListParagraph"/>
        <w:ind w:left="288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After discussion, it was agreed that</w:t>
      </w:r>
      <w:r w:rsidR="00EB0C9F">
        <w:rPr>
          <w:color w:val="0070C0"/>
          <w:sz w:val="20"/>
          <w:szCs w:val="20"/>
        </w:rPr>
        <w:t>,</w:t>
      </w:r>
      <w:r>
        <w:rPr>
          <w:color w:val="0070C0"/>
          <w:sz w:val="20"/>
          <w:szCs w:val="20"/>
        </w:rPr>
        <w:t xml:space="preserve"> rather than include schema imports in all example messages, the specification should include </w:t>
      </w:r>
      <w:r w:rsidR="00661137">
        <w:rPr>
          <w:color w:val="0070C0"/>
          <w:sz w:val="20"/>
          <w:szCs w:val="20"/>
        </w:rPr>
        <w:t xml:space="preserve">non-normative </w:t>
      </w:r>
      <w:r>
        <w:rPr>
          <w:color w:val="0070C0"/>
          <w:sz w:val="20"/>
          <w:szCs w:val="20"/>
        </w:rPr>
        <w:t>guidance regarding imports of extension schema, and other schema not reflected in provided examples.</w:t>
      </w:r>
      <w:r w:rsidR="00F376F0">
        <w:rPr>
          <w:color w:val="0070C0"/>
          <w:sz w:val="20"/>
          <w:szCs w:val="20"/>
        </w:rPr>
        <w:t xml:space="preserve"> This additional guidance should also be included in the ECF 4.1 specification.</w:t>
      </w:r>
    </w:p>
    <w:p w14:paraId="46A6CE1D" w14:textId="14C28307" w:rsidR="006B7F61" w:rsidRPr="00390321" w:rsidRDefault="00661137" w:rsidP="00B678C0">
      <w:pPr>
        <w:pStyle w:val="ListParagraph"/>
        <w:numPr>
          <w:ilvl w:val="3"/>
          <w:numId w:val="26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It was noted that ECF 5.01 revisions are generally also appropriate to ECF 4.1 and vice versa. Coordination of reviews for these two ECF versions was discussed. </w:t>
      </w:r>
    </w:p>
    <w:p w14:paraId="37C373B6" w14:textId="607918A7" w:rsidR="00980874" w:rsidRPr="00980874" w:rsidRDefault="00980874" w:rsidP="00980874">
      <w:pPr>
        <w:rPr>
          <w:color w:val="0070C0"/>
          <w:sz w:val="20"/>
          <w:szCs w:val="20"/>
        </w:rPr>
      </w:pPr>
    </w:p>
    <w:p w14:paraId="17DE5597" w14:textId="48882C6F" w:rsidR="007E2317" w:rsidRDefault="007E2317" w:rsidP="007E2317">
      <w:pPr>
        <w:pStyle w:val="ListParagraph"/>
        <w:numPr>
          <w:ilvl w:val="1"/>
          <w:numId w:val="26"/>
        </w:numPr>
      </w:pPr>
      <w:r>
        <w:t>ECF 4.x maintenance release</w:t>
      </w:r>
    </w:p>
    <w:p w14:paraId="00818196" w14:textId="5FD53652" w:rsidR="001D671B" w:rsidRDefault="00767AD1" w:rsidP="001D671B">
      <w:pPr>
        <w:pStyle w:val="ListParagraph"/>
        <w:numPr>
          <w:ilvl w:val="2"/>
          <w:numId w:val="26"/>
        </w:numPr>
      </w:pPr>
      <w:hyperlink r:id="rId15" w:history="1">
        <w:r w:rsidR="00604182" w:rsidRPr="009239A2">
          <w:rPr>
            <w:rStyle w:val="Hyperlink"/>
          </w:rPr>
          <w:t>ECF 4.1 WD03</w:t>
        </w:r>
      </w:hyperlink>
      <w:r w:rsidR="00604182">
        <w:t xml:space="preserve"> </w:t>
      </w:r>
      <w:r w:rsidR="00356341">
        <w:t xml:space="preserve">incorporates all proposed changes to ECF 4.01 and </w:t>
      </w:r>
      <w:r w:rsidR="009239A2">
        <w:t>is available for review and comment by the TC</w:t>
      </w:r>
    </w:p>
    <w:p w14:paraId="1191D856" w14:textId="3648D75C" w:rsidR="001D671B" w:rsidRDefault="001D671B" w:rsidP="001D671B">
      <w:pPr>
        <w:pStyle w:val="ListParagraph"/>
        <w:numPr>
          <w:ilvl w:val="2"/>
          <w:numId w:val="35"/>
        </w:numPr>
        <w:rPr>
          <w:color w:val="0070C0"/>
          <w:sz w:val="20"/>
          <w:szCs w:val="20"/>
        </w:rPr>
      </w:pPr>
      <w:r w:rsidRPr="001D671B">
        <w:rPr>
          <w:color w:val="0070C0"/>
          <w:sz w:val="20"/>
          <w:szCs w:val="20"/>
        </w:rPr>
        <w:t>There have been two updates; now working draft 3.</w:t>
      </w:r>
    </w:p>
    <w:p w14:paraId="237AC408" w14:textId="77777777" w:rsidR="001D671B" w:rsidRPr="001D671B" w:rsidRDefault="001D671B" w:rsidP="001D671B">
      <w:pPr>
        <w:pStyle w:val="ListParagraph"/>
        <w:ind w:left="2160"/>
        <w:rPr>
          <w:color w:val="0070C0"/>
          <w:sz w:val="20"/>
          <w:szCs w:val="20"/>
        </w:rPr>
      </w:pPr>
    </w:p>
    <w:p w14:paraId="537E80EE" w14:textId="37BF380E" w:rsidR="009239A2" w:rsidRDefault="002F7656" w:rsidP="00604182">
      <w:pPr>
        <w:pStyle w:val="ListParagraph"/>
        <w:numPr>
          <w:ilvl w:val="2"/>
          <w:numId w:val="26"/>
        </w:numPr>
      </w:pPr>
      <w:r>
        <w:t xml:space="preserve">Next step: </w:t>
      </w:r>
      <w:r w:rsidR="00345F60">
        <w:t>Consider approving as a Committee Specification Draft</w:t>
      </w:r>
      <w:r w:rsidR="00547CB7">
        <w:t xml:space="preserve"> for public review</w:t>
      </w:r>
    </w:p>
    <w:p w14:paraId="3DD64010" w14:textId="766C8E05" w:rsidR="001D671B" w:rsidRDefault="001D671B" w:rsidP="001D671B">
      <w:pPr>
        <w:pStyle w:val="ListParagraph"/>
        <w:numPr>
          <w:ilvl w:val="2"/>
          <w:numId w:val="36"/>
        </w:numPr>
        <w:rPr>
          <w:color w:val="0070C0"/>
          <w:sz w:val="20"/>
          <w:szCs w:val="20"/>
        </w:rPr>
      </w:pPr>
      <w:r w:rsidRPr="001D671B">
        <w:rPr>
          <w:color w:val="0070C0"/>
          <w:sz w:val="20"/>
          <w:szCs w:val="20"/>
        </w:rPr>
        <w:t>Should additional time be allowed for review?</w:t>
      </w:r>
    </w:p>
    <w:p w14:paraId="3D9146CF" w14:textId="50C2849E" w:rsidR="001D671B" w:rsidRPr="001D671B" w:rsidRDefault="001D671B" w:rsidP="001D671B">
      <w:pPr>
        <w:pStyle w:val="ListParagraph"/>
        <w:numPr>
          <w:ilvl w:val="2"/>
          <w:numId w:val="36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After discussion, it was agreed to target Aug. 8, 2022 (the date for the next TC Monthly meeting) to complete review of the two ECF 4.1 specification drafts.</w:t>
      </w:r>
    </w:p>
    <w:p w14:paraId="1B4022A7" w14:textId="00055F5F" w:rsidR="007B501C" w:rsidRDefault="007B501C" w:rsidP="007B501C">
      <w:pPr>
        <w:pStyle w:val="ListParagraph"/>
        <w:numPr>
          <w:ilvl w:val="1"/>
          <w:numId w:val="26"/>
        </w:numPr>
      </w:pPr>
      <w:r>
        <w:t xml:space="preserve">Review JIRA for </w:t>
      </w:r>
      <w:r w:rsidR="002F46C1">
        <w:t xml:space="preserve">other </w:t>
      </w:r>
      <w:r>
        <w:t>specific changes for consideration by the TC</w:t>
      </w:r>
    </w:p>
    <w:p w14:paraId="18955CE3" w14:textId="77777777" w:rsidR="002F46C1" w:rsidRDefault="002F46C1" w:rsidP="002F46C1">
      <w:pPr>
        <w:pStyle w:val="ListParagraph"/>
        <w:numPr>
          <w:ilvl w:val="1"/>
          <w:numId w:val="26"/>
        </w:numPr>
      </w:pPr>
      <w:r>
        <w:t>Consider including APIs (normative) or guidance (non-normative) for identity, authentication and/or access management in future versions of ECF.</w:t>
      </w:r>
    </w:p>
    <w:p w14:paraId="4DF8BACB" w14:textId="46ACCC3E" w:rsidR="002F46C1" w:rsidRPr="00AB4708" w:rsidRDefault="00767AD1" w:rsidP="002F46C1">
      <w:pPr>
        <w:pStyle w:val="ListParagraph"/>
        <w:numPr>
          <w:ilvl w:val="2"/>
          <w:numId w:val="26"/>
        </w:numPr>
        <w:rPr>
          <w:rStyle w:val="Hyperlink"/>
          <w:color w:val="auto"/>
          <w:u w:val="none"/>
        </w:rPr>
      </w:pPr>
      <w:hyperlink r:id="rId16" w:history="1">
        <w:r w:rsidR="001F51A8" w:rsidRPr="001F51A8">
          <w:rPr>
            <w:rStyle w:val="Hyperlink"/>
          </w:rPr>
          <w:t>Summary of federated identity technologies</w:t>
        </w:r>
      </w:hyperlink>
    </w:p>
    <w:p w14:paraId="6E2449A7" w14:textId="2CC964E3" w:rsidR="00AB4708" w:rsidRDefault="00AB4708" w:rsidP="00AB4708">
      <w:pPr>
        <w:pStyle w:val="ListParagraph"/>
        <w:numPr>
          <w:ilvl w:val="2"/>
          <w:numId w:val="37"/>
        </w:numPr>
        <w:rPr>
          <w:color w:val="0070C0"/>
          <w:sz w:val="20"/>
          <w:szCs w:val="20"/>
        </w:rPr>
      </w:pPr>
      <w:r w:rsidRPr="00AB4708">
        <w:rPr>
          <w:color w:val="0070C0"/>
          <w:sz w:val="20"/>
          <w:szCs w:val="20"/>
        </w:rPr>
        <w:t>Noted principle that ECF TC should a</w:t>
      </w:r>
      <w:r w:rsidRPr="00AB4708">
        <w:rPr>
          <w:color w:val="0070C0"/>
          <w:sz w:val="20"/>
          <w:szCs w:val="20"/>
        </w:rPr>
        <w:t>void creating new technologies where existing technologies already exist.</w:t>
      </w:r>
    </w:p>
    <w:p w14:paraId="4530360D" w14:textId="45966E4B" w:rsidR="003F1DE2" w:rsidRDefault="003F1DE2" w:rsidP="00AB4708">
      <w:pPr>
        <w:pStyle w:val="ListParagraph"/>
        <w:numPr>
          <w:ilvl w:val="2"/>
          <w:numId w:val="37"/>
        </w:numPr>
        <w:rPr>
          <w:color w:val="0070C0"/>
          <w:sz w:val="20"/>
          <w:szCs w:val="20"/>
        </w:rPr>
      </w:pPr>
      <w:r w:rsidRPr="003F1DE2">
        <w:rPr>
          <w:color w:val="0070C0"/>
          <w:sz w:val="20"/>
          <w:szCs w:val="20"/>
        </w:rPr>
        <w:t>Open question whether we even want to include normative or non-normative guidance.</w:t>
      </w:r>
    </w:p>
    <w:p w14:paraId="3712133B" w14:textId="76421EB5" w:rsidR="003F1DE2" w:rsidRDefault="00533699" w:rsidP="00AB4708">
      <w:pPr>
        <w:pStyle w:val="ListParagraph"/>
        <w:numPr>
          <w:ilvl w:val="2"/>
          <w:numId w:val="37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Preference for non-normative guidance (although some okay with continued specification silence on the topic).</w:t>
      </w:r>
    </w:p>
    <w:p w14:paraId="61A0F133" w14:textId="61C89CE2" w:rsidR="00533699" w:rsidRPr="00AB4708" w:rsidRDefault="00533699" w:rsidP="00AB4708">
      <w:pPr>
        <w:pStyle w:val="ListParagraph"/>
        <w:numPr>
          <w:ilvl w:val="2"/>
          <w:numId w:val="37"/>
        </w:numPr>
        <w:rPr>
          <w:color w:val="0070C0"/>
          <w:sz w:val="20"/>
          <w:szCs w:val="20"/>
        </w:rPr>
      </w:pPr>
      <w:r w:rsidRPr="00533699">
        <w:rPr>
          <w:color w:val="0070C0"/>
          <w:sz w:val="20"/>
          <w:szCs w:val="20"/>
        </w:rPr>
        <w:t>Can include non-normative Guidance in an Appendix in ECF 4.1 and/or ECF 5.1 (doesn’t break backward compatibility). New major or minor version for normative (preferably major version).</w:t>
      </w:r>
    </w:p>
    <w:p w14:paraId="735DA1AD" w14:textId="1F2C9B09" w:rsidR="00F928C5" w:rsidRDefault="00C845F2" w:rsidP="007D61BE">
      <w:pPr>
        <w:pStyle w:val="ListParagraph"/>
        <w:numPr>
          <w:ilvl w:val="0"/>
          <w:numId w:val="26"/>
        </w:numPr>
      </w:pPr>
      <w:r>
        <w:t>New Business</w:t>
      </w:r>
    </w:p>
    <w:p w14:paraId="5F6C44F3" w14:textId="319ED420" w:rsidR="00FF1644" w:rsidRPr="00B63A83" w:rsidRDefault="00767AD1" w:rsidP="00A10FB7">
      <w:pPr>
        <w:pStyle w:val="ListParagraph"/>
        <w:numPr>
          <w:ilvl w:val="0"/>
          <w:numId w:val="26"/>
        </w:numPr>
        <w:rPr>
          <w:rStyle w:val="Hyperlink"/>
          <w:color w:val="auto"/>
          <w:u w:val="none"/>
        </w:rPr>
      </w:pPr>
      <w:hyperlink r:id="rId17" w:history="1">
        <w:r w:rsidR="00FF1644" w:rsidRPr="00E058CC">
          <w:rPr>
            <w:rStyle w:val="Hyperlink"/>
          </w:rPr>
          <w:t>Action Items</w:t>
        </w:r>
      </w:hyperlink>
    </w:p>
    <w:p w14:paraId="353C9FB9" w14:textId="21BED9B7" w:rsidR="00B63A83" w:rsidRPr="00B63A83" w:rsidRDefault="00B63A83" w:rsidP="00B63A83">
      <w:pPr>
        <w:pStyle w:val="ListParagraph"/>
        <w:numPr>
          <w:ilvl w:val="1"/>
          <w:numId w:val="26"/>
        </w:numPr>
        <w:rPr>
          <w:color w:val="0070C0"/>
          <w:sz w:val="20"/>
          <w:szCs w:val="20"/>
        </w:rPr>
      </w:pPr>
      <w:r w:rsidRPr="00B63A83">
        <w:rPr>
          <w:color w:val="0070C0"/>
          <w:sz w:val="20"/>
          <w:szCs w:val="20"/>
        </w:rPr>
        <w:t>J</w:t>
      </w:r>
      <w:r w:rsidRPr="00B63A83">
        <w:rPr>
          <w:color w:val="0070C0"/>
          <w:sz w:val="20"/>
          <w:szCs w:val="20"/>
        </w:rPr>
        <w:t>.</w:t>
      </w:r>
      <w:r w:rsidR="00EB0C9F">
        <w:rPr>
          <w:color w:val="0070C0"/>
          <w:sz w:val="20"/>
          <w:szCs w:val="20"/>
        </w:rPr>
        <w:t xml:space="preserve"> </w:t>
      </w:r>
      <w:r w:rsidRPr="00B63A83">
        <w:rPr>
          <w:color w:val="0070C0"/>
          <w:sz w:val="20"/>
          <w:szCs w:val="20"/>
        </w:rPr>
        <w:t>C</w:t>
      </w:r>
      <w:r w:rsidRPr="00B63A83">
        <w:rPr>
          <w:color w:val="0070C0"/>
          <w:sz w:val="20"/>
          <w:szCs w:val="20"/>
        </w:rPr>
        <w:t>abral</w:t>
      </w:r>
      <w:r w:rsidRPr="00B63A8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to </w:t>
      </w:r>
      <w:r w:rsidRPr="00B63A83">
        <w:rPr>
          <w:color w:val="0070C0"/>
          <w:sz w:val="20"/>
          <w:szCs w:val="20"/>
        </w:rPr>
        <w:t xml:space="preserve">reach out to WS-Federation </w:t>
      </w:r>
      <w:r w:rsidR="00767AD1">
        <w:rPr>
          <w:color w:val="0070C0"/>
          <w:sz w:val="20"/>
          <w:szCs w:val="20"/>
        </w:rPr>
        <w:t>and</w:t>
      </w:r>
      <w:r w:rsidRPr="00B63A83">
        <w:rPr>
          <w:color w:val="0070C0"/>
          <w:sz w:val="20"/>
          <w:szCs w:val="20"/>
        </w:rPr>
        <w:t xml:space="preserve"> SAML </w:t>
      </w:r>
      <w:r w:rsidRPr="00B63A83">
        <w:rPr>
          <w:color w:val="0070C0"/>
          <w:sz w:val="20"/>
          <w:szCs w:val="20"/>
        </w:rPr>
        <w:t xml:space="preserve">OASIS TCs </w:t>
      </w:r>
      <w:r w:rsidRPr="00B63A83">
        <w:rPr>
          <w:color w:val="0070C0"/>
          <w:sz w:val="20"/>
          <w:szCs w:val="20"/>
        </w:rPr>
        <w:t>to see if they can help the ECF TC on this issue.</w:t>
      </w:r>
    </w:p>
    <w:p w14:paraId="579E0A53" w14:textId="77777777" w:rsidR="00E058CC" w:rsidRDefault="00DB09F2" w:rsidP="00FF1644">
      <w:pPr>
        <w:pStyle w:val="ListParagraph"/>
        <w:numPr>
          <w:ilvl w:val="0"/>
          <w:numId w:val="26"/>
        </w:numPr>
      </w:pPr>
      <w:r>
        <w:t>Schedule</w:t>
      </w:r>
    </w:p>
    <w:p w14:paraId="64FEE924" w14:textId="195138A0" w:rsidR="00750556" w:rsidRDefault="00EA5E18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A833FE">
        <w:t>Conference Call</w:t>
      </w:r>
      <w:r w:rsidR="00175CC3">
        <w:t xml:space="preserve">: </w:t>
      </w:r>
      <w:r w:rsidR="00D9271A">
        <w:t>August 8</w:t>
      </w:r>
      <w:r w:rsidR="00543C52">
        <w:t xml:space="preserve">, </w:t>
      </w:r>
      <w:proofErr w:type="gramStart"/>
      <w:r w:rsidR="00543C52">
        <w:t>2022</w:t>
      </w:r>
      <w:proofErr w:type="gramEnd"/>
      <w:r w:rsidR="000337EA">
        <w:t xml:space="preserve"> </w:t>
      </w:r>
      <w:r w:rsidR="00BB2EEA">
        <w:t>3-4pm EDT / 19:00 – 20:00 UTC</w:t>
      </w:r>
    </w:p>
    <w:p w14:paraId="224305DD" w14:textId="142A99EB" w:rsidR="00EA5E18" w:rsidRDefault="00A833FE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EA5E18">
        <w:t>Face-T</w:t>
      </w:r>
      <w:r w:rsidR="00106105">
        <w:t xml:space="preserve">o-Face Meeting: </w:t>
      </w:r>
      <w:r w:rsidR="00727F21">
        <w:t xml:space="preserve">in conjunction with </w:t>
      </w:r>
      <w:proofErr w:type="spellStart"/>
      <w:r w:rsidR="00727F21">
        <w:t>eCourts</w:t>
      </w:r>
      <w:proofErr w:type="spellEnd"/>
      <w:r w:rsidR="00727F21">
        <w:t xml:space="preserve"> conference (Dec 5-7</w:t>
      </w:r>
      <w:r w:rsidR="00975D32">
        <w:t>,</w:t>
      </w:r>
      <w:r w:rsidR="00727F21">
        <w:t xml:space="preserve"> 2022, Las Vegas)</w:t>
      </w:r>
    </w:p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BCE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627"/>
    <w:multiLevelType w:val="hybridMultilevel"/>
    <w:tmpl w:val="787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299"/>
    <w:multiLevelType w:val="hybridMultilevel"/>
    <w:tmpl w:val="0130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5F9E"/>
    <w:multiLevelType w:val="multilevel"/>
    <w:tmpl w:val="EE3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CF6"/>
    <w:multiLevelType w:val="hybridMultilevel"/>
    <w:tmpl w:val="E5A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D2E64"/>
    <w:multiLevelType w:val="hybridMultilevel"/>
    <w:tmpl w:val="830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641E"/>
    <w:multiLevelType w:val="hybridMultilevel"/>
    <w:tmpl w:val="3A6C93F6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6D1A"/>
    <w:multiLevelType w:val="hybridMultilevel"/>
    <w:tmpl w:val="58A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B5870"/>
    <w:multiLevelType w:val="hybridMultilevel"/>
    <w:tmpl w:val="0286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43F"/>
    <w:multiLevelType w:val="hybridMultilevel"/>
    <w:tmpl w:val="3EF842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A3B7BD2"/>
    <w:multiLevelType w:val="hybridMultilevel"/>
    <w:tmpl w:val="877E83C4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526C6"/>
    <w:multiLevelType w:val="hybridMultilevel"/>
    <w:tmpl w:val="4890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227E1"/>
    <w:multiLevelType w:val="multilevel"/>
    <w:tmpl w:val="1A72F7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5" w15:restartNumberingAfterBreak="0">
    <w:nsid w:val="1F9D0A20"/>
    <w:multiLevelType w:val="multilevel"/>
    <w:tmpl w:val="403EE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847A77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0490E"/>
    <w:multiLevelType w:val="hybridMultilevel"/>
    <w:tmpl w:val="E3B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6083D"/>
    <w:multiLevelType w:val="hybridMultilevel"/>
    <w:tmpl w:val="67D6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669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B3277"/>
    <w:multiLevelType w:val="multilevel"/>
    <w:tmpl w:val="9C4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40DD2"/>
    <w:multiLevelType w:val="hybridMultilevel"/>
    <w:tmpl w:val="E6E4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70F15"/>
    <w:multiLevelType w:val="hybridMultilevel"/>
    <w:tmpl w:val="AE348C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9E85726"/>
    <w:multiLevelType w:val="multilevel"/>
    <w:tmpl w:val="0B646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B367663"/>
    <w:multiLevelType w:val="hybridMultilevel"/>
    <w:tmpl w:val="26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42BE6"/>
    <w:multiLevelType w:val="hybridMultilevel"/>
    <w:tmpl w:val="B866BF5C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A391D"/>
    <w:multiLevelType w:val="hybridMultilevel"/>
    <w:tmpl w:val="B4E2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092A"/>
    <w:multiLevelType w:val="hybridMultilevel"/>
    <w:tmpl w:val="719A94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BE33DAA"/>
    <w:multiLevelType w:val="hybridMultilevel"/>
    <w:tmpl w:val="663A13F0"/>
    <w:lvl w:ilvl="0" w:tplc="1CA8A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8E42BB"/>
    <w:multiLevelType w:val="multilevel"/>
    <w:tmpl w:val="5EC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7B276A"/>
    <w:multiLevelType w:val="hybridMultilevel"/>
    <w:tmpl w:val="875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00464"/>
    <w:multiLevelType w:val="hybridMultilevel"/>
    <w:tmpl w:val="2BE09CD0"/>
    <w:lvl w:ilvl="0" w:tplc="CB54CA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1"/>
  </w:num>
  <w:num w:numId="5">
    <w:abstractNumId w:val="24"/>
  </w:num>
  <w:num w:numId="6">
    <w:abstractNumId w:val="22"/>
  </w:num>
  <w:num w:numId="7">
    <w:abstractNumId w:val="7"/>
  </w:num>
  <w:num w:numId="8">
    <w:abstractNumId w:val="29"/>
  </w:num>
  <w:num w:numId="9">
    <w:abstractNumId w:val="32"/>
  </w:num>
  <w:num w:numId="10">
    <w:abstractNumId w:val="28"/>
  </w:num>
  <w:num w:numId="11">
    <w:abstractNumId w:val="17"/>
  </w:num>
  <w:num w:numId="12">
    <w:abstractNumId w:val="12"/>
  </w:num>
  <w:num w:numId="13">
    <w:abstractNumId w:val="1"/>
  </w:num>
  <w:num w:numId="14">
    <w:abstractNumId w:val="34"/>
  </w:num>
  <w:num w:numId="15">
    <w:abstractNumId w:val="4"/>
  </w:num>
  <w:num w:numId="16">
    <w:abstractNumId w:val="14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7"/>
  </w:num>
  <w:num w:numId="19">
    <w:abstractNumId w:val="35"/>
  </w:num>
  <w:num w:numId="20">
    <w:abstractNumId w:val="19"/>
  </w:num>
  <w:num w:numId="21">
    <w:abstractNumId w:val="13"/>
  </w:num>
  <w:num w:numId="22">
    <w:abstractNumId w:val="5"/>
  </w:num>
  <w:num w:numId="23">
    <w:abstractNumId w:val="16"/>
  </w:num>
  <w:num w:numId="24">
    <w:abstractNumId w:val="0"/>
  </w:num>
  <w:num w:numId="25">
    <w:abstractNumId w:val="8"/>
  </w:num>
  <w:num w:numId="26">
    <w:abstractNumId w:val="18"/>
  </w:num>
  <w:num w:numId="27">
    <w:abstractNumId w:val="33"/>
    <w:lvlOverride w:ilvl="0">
      <w:startOverride w:val="1"/>
    </w:lvlOverride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0"/>
  </w:num>
  <w:num w:numId="33">
    <w:abstractNumId w:val="31"/>
  </w:num>
  <w:num w:numId="34">
    <w:abstractNumId w:val="26"/>
  </w:num>
  <w:num w:numId="35">
    <w:abstractNumId w:val="30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06"/>
    <w:rsid w:val="00000265"/>
    <w:rsid w:val="00001164"/>
    <w:rsid w:val="00006501"/>
    <w:rsid w:val="00015B58"/>
    <w:rsid w:val="00024987"/>
    <w:rsid w:val="0002543B"/>
    <w:rsid w:val="000337EA"/>
    <w:rsid w:val="000360D2"/>
    <w:rsid w:val="000428C5"/>
    <w:rsid w:val="00042D61"/>
    <w:rsid w:val="00043FF0"/>
    <w:rsid w:val="000579AD"/>
    <w:rsid w:val="000649A9"/>
    <w:rsid w:val="0007404E"/>
    <w:rsid w:val="00085F38"/>
    <w:rsid w:val="000A12B7"/>
    <w:rsid w:val="000B32A2"/>
    <w:rsid w:val="000C318F"/>
    <w:rsid w:val="000C5231"/>
    <w:rsid w:val="000E48AA"/>
    <w:rsid w:val="000F3106"/>
    <w:rsid w:val="00106105"/>
    <w:rsid w:val="001065C9"/>
    <w:rsid w:val="00110027"/>
    <w:rsid w:val="0011148C"/>
    <w:rsid w:val="00113577"/>
    <w:rsid w:val="00115BDE"/>
    <w:rsid w:val="00121C16"/>
    <w:rsid w:val="00131926"/>
    <w:rsid w:val="001432C8"/>
    <w:rsid w:val="00145617"/>
    <w:rsid w:val="001565C6"/>
    <w:rsid w:val="001619B0"/>
    <w:rsid w:val="00175CC3"/>
    <w:rsid w:val="00184D6B"/>
    <w:rsid w:val="00191E4B"/>
    <w:rsid w:val="001A0E06"/>
    <w:rsid w:val="001A48F7"/>
    <w:rsid w:val="001A5C44"/>
    <w:rsid w:val="001A6A33"/>
    <w:rsid w:val="001A6AAB"/>
    <w:rsid w:val="001D2298"/>
    <w:rsid w:val="001D671B"/>
    <w:rsid w:val="001E1E6C"/>
    <w:rsid w:val="001E41A9"/>
    <w:rsid w:val="001E6372"/>
    <w:rsid w:val="001F2A47"/>
    <w:rsid w:val="001F51A8"/>
    <w:rsid w:val="001F7A5A"/>
    <w:rsid w:val="002012D7"/>
    <w:rsid w:val="00201A6E"/>
    <w:rsid w:val="0020608B"/>
    <w:rsid w:val="00215389"/>
    <w:rsid w:val="00223B31"/>
    <w:rsid w:val="00224B58"/>
    <w:rsid w:val="00227247"/>
    <w:rsid w:val="00227687"/>
    <w:rsid w:val="0023789B"/>
    <w:rsid w:val="00244CD6"/>
    <w:rsid w:val="00245AEF"/>
    <w:rsid w:val="002518E7"/>
    <w:rsid w:val="00260324"/>
    <w:rsid w:val="0027478F"/>
    <w:rsid w:val="002826C3"/>
    <w:rsid w:val="0029094A"/>
    <w:rsid w:val="00292C62"/>
    <w:rsid w:val="00297D74"/>
    <w:rsid w:val="002A5913"/>
    <w:rsid w:val="002C2CF9"/>
    <w:rsid w:val="002C7407"/>
    <w:rsid w:val="002C758D"/>
    <w:rsid w:val="002C77BA"/>
    <w:rsid w:val="002D21DE"/>
    <w:rsid w:val="002D41B7"/>
    <w:rsid w:val="002D64EC"/>
    <w:rsid w:val="002D713D"/>
    <w:rsid w:val="002E7105"/>
    <w:rsid w:val="002F16CD"/>
    <w:rsid w:val="002F1847"/>
    <w:rsid w:val="002F3F5E"/>
    <w:rsid w:val="002F46C1"/>
    <w:rsid w:val="002F6DA4"/>
    <w:rsid w:val="002F7656"/>
    <w:rsid w:val="003000EE"/>
    <w:rsid w:val="00301E53"/>
    <w:rsid w:val="003036B1"/>
    <w:rsid w:val="00303BC9"/>
    <w:rsid w:val="003070CC"/>
    <w:rsid w:val="0031183A"/>
    <w:rsid w:val="00327C1A"/>
    <w:rsid w:val="00332C87"/>
    <w:rsid w:val="00337779"/>
    <w:rsid w:val="00345F60"/>
    <w:rsid w:val="003512EF"/>
    <w:rsid w:val="00355003"/>
    <w:rsid w:val="00356341"/>
    <w:rsid w:val="00362E1A"/>
    <w:rsid w:val="0036338C"/>
    <w:rsid w:val="0037467D"/>
    <w:rsid w:val="00374B80"/>
    <w:rsid w:val="0038459D"/>
    <w:rsid w:val="00390321"/>
    <w:rsid w:val="00390C46"/>
    <w:rsid w:val="00391B3D"/>
    <w:rsid w:val="00393382"/>
    <w:rsid w:val="00394438"/>
    <w:rsid w:val="003A4F1E"/>
    <w:rsid w:val="003A74FC"/>
    <w:rsid w:val="003A798A"/>
    <w:rsid w:val="003B077B"/>
    <w:rsid w:val="003B2EA4"/>
    <w:rsid w:val="003B5796"/>
    <w:rsid w:val="003B6400"/>
    <w:rsid w:val="003D2E02"/>
    <w:rsid w:val="003F10FD"/>
    <w:rsid w:val="003F1DE2"/>
    <w:rsid w:val="003F5439"/>
    <w:rsid w:val="00416CA8"/>
    <w:rsid w:val="00417CCC"/>
    <w:rsid w:val="00420BD1"/>
    <w:rsid w:val="00421E35"/>
    <w:rsid w:val="00434891"/>
    <w:rsid w:val="004450DE"/>
    <w:rsid w:val="004455F8"/>
    <w:rsid w:val="00464BB7"/>
    <w:rsid w:val="00491F1B"/>
    <w:rsid w:val="004946BC"/>
    <w:rsid w:val="00497652"/>
    <w:rsid w:val="004A205A"/>
    <w:rsid w:val="004A4E92"/>
    <w:rsid w:val="004A7B49"/>
    <w:rsid w:val="004B0E8F"/>
    <w:rsid w:val="004B10DE"/>
    <w:rsid w:val="004B62CD"/>
    <w:rsid w:val="004B718F"/>
    <w:rsid w:val="004C05FD"/>
    <w:rsid w:val="004C3DE5"/>
    <w:rsid w:val="004C7E74"/>
    <w:rsid w:val="004D6CD0"/>
    <w:rsid w:val="004E6A00"/>
    <w:rsid w:val="004F6DC1"/>
    <w:rsid w:val="0050305A"/>
    <w:rsid w:val="0052095A"/>
    <w:rsid w:val="00520D18"/>
    <w:rsid w:val="00521E3E"/>
    <w:rsid w:val="0052279B"/>
    <w:rsid w:val="00533699"/>
    <w:rsid w:val="00543C52"/>
    <w:rsid w:val="00547CB7"/>
    <w:rsid w:val="00550254"/>
    <w:rsid w:val="00553A2D"/>
    <w:rsid w:val="00564326"/>
    <w:rsid w:val="005673C6"/>
    <w:rsid w:val="0057683A"/>
    <w:rsid w:val="00581C6F"/>
    <w:rsid w:val="00586505"/>
    <w:rsid w:val="0059162F"/>
    <w:rsid w:val="005A4A91"/>
    <w:rsid w:val="005B3470"/>
    <w:rsid w:val="005B577D"/>
    <w:rsid w:val="005C09B2"/>
    <w:rsid w:val="005C60E1"/>
    <w:rsid w:val="005D3DCA"/>
    <w:rsid w:val="005F094D"/>
    <w:rsid w:val="005F18EF"/>
    <w:rsid w:val="005F35C3"/>
    <w:rsid w:val="00600EFB"/>
    <w:rsid w:val="006010AF"/>
    <w:rsid w:val="00604182"/>
    <w:rsid w:val="0061538D"/>
    <w:rsid w:val="00625906"/>
    <w:rsid w:val="00625A8D"/>
    <w:rsid w:val="0063553D"/>
    <w:rsid w:val="00644BB9"/>
    <w:rsid w:val="00661137"/>
    <w:rsid w:val="006668EB"/>
    <w:rsid w:val="00670CD0"/>
    <w:rsid w:val="0067405D"/>
    <w:rsid w:val="00686A31"/>
    <w:rsid w:val="00687A77"/>
    <w:rsid w:val="006A22FD"/>
    <w:rsid w:val="006A46AB"/>
    <w:rsid w:val="006A557A"/>
    <w:rsid w:val="006A5F5B"/>
    <w:rsid w:val="006B7F61"/>
    <w:rsid w:val="006D352F"/>
    <w:rsid w:val="006E5D68"/>
    <w:rsid w:val="006F0EF8"/>
    <w:rsid w:val="006F7C5C"/>
    <w:rsid w:val="00700CF1"/>
    <w:rsid w:val="00701DFC"/>
    <w:rsid w:val="007046F0"/>
    <w:rsid w:val="00706F85"/>
    <w:rsid w:val="00712CD5"/>
    <w:rsid w:val="00721E65"/>
    <w:rsid w:val="00726F9D"/>
    <w:rsid w:val="00727F21"/>
    <w:rsid w:val="00743EDA"/>
    <w:rsid w:val="0074759B"/>
    <w:rsid w:val="00750556"/>
    <w:rsid w:val="007511D4"/>
    <w:rsid w:val="0075539A"/>
    <w:rsid w:val="0075592C"/>
    <w:rsid w:val="0076421F"/>
    <w:rsid w:val="00767970"/>
    <w:rsid w:val="00767AD1"/>
    <w:rsid w:val="00780209"/>
    <w:rsid w:val="00781DCD"/>
    <w:rsid w:val="00784A7B"/>
    <w:rsid w:val="00795805"/>
    <w:rsid w:val="007B1245"/>
    <w:rsid w:val="007B501C"/>
    <w:rsid w:val="007B679C"/>
    <w:rsid w:val="007C261B"/>
    <w:rsid w:val="007D18D6"/>
    <w:rsid w:val="007D2589"/>
    <w:rsid w:val="007D3A95"/>
    <w:rsid w:val="007D572E"/>
    <w:rsid w:val="007D61BE"/>
    <w:rsid w:val="007E2317"/>
    <w:rsid w:val="007E3DC5"/>
    <w:rsid w:val="007F3F20"/>
    <w:rsid w:val="00803D76"/>
    <w:rsid w:val="00843124"/>
    <w:rsid w:val="00860FF4"/>
    <w:rsid w:val="0086304E"/>
    <w:rsid w:val="00865170"/>
    <w:rsid w:val="008676DC"/>
    <w:rsid w:val="008679B5"/>
    <w:rsid w:val="00870A4D"/>
    <w:rsid w:val="0087358A"/>
    <w:rsid w:val="00873AF8"/>
    <w:rsid w:val="0087490D"/>
    <w:rsid w:val="008752CC"/>
    <w:rsid w:val="00880B12"/>
    <w:rsid w:val="00880EFC"/>
    <w:rsid w:val="008A00AE"/>
    <w:rsid w:val="008A1BF2"/>
    <w:rsid w:val="008B65DE"/>
    <w:rsid w:val="008C3DBF"/>
    <w:rsid w:val="008C3DD8"/>
    <w:rsid w:val="008D47F7"/>
    <w:rsid w:val="008E2DFE"/>
    <w:rsid w:val="008E6C34"/>
    <w:rsid w:val="008E71BF"/>
    <w:rsid w:val="008F40D5"/>
    <w:rsid w:val="00905113"/>
    <w:rsid w:val="00907F7D"/>
    <w:rsid w:val="009239A2"/>
    <w:rsid w:val="009321DB"/>
    <w:rsid w:val="00944518"/>
    <w:rsid w:val="00944932"/>
    <w:rsid w:val="009478AB"/>
    <w:rsid w:val="009501DC"/>
    <w:rsid w:val="00956F69"/>
    <w:rsid w:val="00963472"/>
    <w:rsid w:val="00970C15"/>
    <w:rsid w:val="0097126D"/>
    <w:rsid w:val="0097496D"/>
    <w:rsid w:val="0097543F"/>
    <w:rsid w:val="00975D32"/>
    <w:rsid w:val="00980874"/>
    <w:rsid w:val="00981431"/>
    <w:rsid w:val="00981809"/>
    <w:rsid w:val="009866BD"/>
    <w:rsid w:val="00990DEF"/>
    <w:rsid w:val="00992030"/>
    <w:rsid w:val="009A62E1"/>
    <w:rsid w:val="009A6DBD"/>
    <w:rsid w:val="009B087C"/>
    <w:rsid w:val="009B1DC6"/>
    <w:rsid w:val="009B2608"/>
    <w:rsid w:val="009C4757"/>
    <w:rsid w:val="009C4F72"/>
    <w:rsid w:val="009E2621"/>
    <w:rsid w:val="009E7E97"/>
    <w:rsid w:val="00A00EF7"/>
    <w:rsid w:val="00A14295"/>
    <w:rsid w:val="00A27350"/>
    <w:rsid w:val="00A27AFF"/>
    <w:rsid w:val="00A33978"/>
    <w:rsid w:val="00A45B71"/>
    <w:rsid w:val="00A5370B"/>
    <w:rsid w:val="00A65C81"/>
    <w:rsid w:val="00A75439"/>
    <w:rsid w:val="00A77ACB"/>
    <w:rsid w:val="00A81488"/>
    <w:rsid w:val="00A825F5"/>
    <w:rsid w:val="00A833FE"/>
    <w:rsid w:val="00A97C99"/>
    <w:rsid w:val="00AB4708"/>
    <w:rsid w:val="00AE23D9"/>
    <w:rsid w:val="00AE5507"/>
    <w:rsid w:val="00AE5E25"/>
    <w:rsid w:val="00AF3102"/>
    <w:rsid w:val="00B0469B"/>
    <w:rsid w:val="00B078A4"/>
    <w:rsid w:val="00B220AC"/>
    <w:rsid w:val="00B23300"/>
    <w:rsid w:val="00B31297"/>
    <w:rsid w:val="00B31CA8"/>
    <w:rsid w:val="00B327E5"/>
    <w:rsid w:val="00B330D0"/>
    <w:rsid w:val="00B61CB0"/>
    <w:rsid w:val="00B63A83"/>
    <w:rsid w:val="00B662A1"/>
    <w:rsid w:val="00B678C0"/>
    <w:rsid w:val="00B72C94"/>
    <w:rsid w:val="00B747D2"/>
    <w:rsid w:val="00B8646D"/>
    <w:rsid w:val="00B916E9"/>
    <w:rsid w:val="00B97A0D"/>
    <w:rsid w:val="00BA6692"/>
    <w:rsid w:val="00BA66C8"/>
    <w:rsid w:val="00BB2EEA"/>
    <w:rsid w:val="00BB30F9"/>
    <w:rsid w:val="00BB44FE"/>
    <w:rsid w:val="00BC7AC2"/>
    <w:rsid w:val="00BE636B"/>
    <w:rsid w:val="00BF3D2E"/>
    <w:rsid w:val="00BF7534"/>
    <w:rsid w:val="00C0181D"/>
    <w:rsid w:val="00C03457"/>
    <w:rsid w:val="00C1077A"/>
    <w:rsid w:val="00C1776A"/>
    <w:rsid w:val="00C2371B"/>
    <w:rsid w:val="00C3770F"/>
    <w:rsid w:val="00C42C16"/>
    <w:rsid w:val="00C50C95"/>
    <w:rsid w:val="00C5386C"/>
    <w:rsid w:val="00C53BD3"/>
    <w:rsid w:val="00C641B6"/>
    <w:rsid w:val="00C7709E"/>
    <w:rsid w:val="00C82BD0"/>
    <w:rsid w:val="00C8405F"/>
    <w:rsid w:val="00C845F2"/>
    <w:rsid w:val="00C853AC"/>
    <w:rsid w:val="00C85B7D"/>
    <w:rsid w:val="00C85D0B"/>
    <w:rsid w:val="00C86C09"/>
    <w:rsid w:val="00C931A7"/>
    <w:rsid w:val="00CB1878"/>
    <w:rsid w:val="00CB2283"/>
    <w:rsid w:val="00CB2A66"/>
    <w:rsid w:val="00CB7F67"/>
    <w:rsid w:val="00CC2050"/>
    <w:rsid w:val="00CD34FE"/>
    <w:rsid w:val="00CD40D3"/>
    <w:rsid w:val="00CD6C7E"/>
    <w:rsid w:val="00CE4669"/>
    <w:rsid w:val="00CF076D"/>
    <w:rsid w:val="00D108EC"/>
    <w:rsid w:val="00D11488"/>
    <w:rsid w:val="00D168D9"/>
    <w:rsid w:val="00D1710C"/>
    <w:rsid w:val="00D205F6"/>
    <w:rsid w:val="00D344B9"/>
    <w:rsid w:val="00D4195A"/>
    <w:rsid w:val="00D44007"/>
    <w:rsid w:val="00D454D4"/>
    <w:rsid w:val="00D46599"/>
    <w:rsid w:val="00D517FC"/>
    <w:rsid w:val="00D54539"/>
    <w:rsid w:val="00D72894"/>
    <w:rsid w:val="00D75BEF"/>
    <w:rsid w:val="00D83255"/>
    <w:rsid w:val="00D83AC1"/>
    <w:rsid w:val="00D916BF"/>
    <w:rsid w:val="00D92146"/>
    <w:rsid w:val="00D9271A"/>
    <w:rsid w:val="00D93EA7"/>
    <w:rsid w:val="00DA4AE7"/>
    <w:rsid w:val="00DA4D07"/>
    <w:rsid w:val="00DB09F2"/>
    <w:rsid w:val="00DB24F1"/>
    <w:rsid w:val="00DB47A0"/>
    <w:rsid w:val="00DB7CB4"/>
    <w:rsid w:val="00DE33E4"/>
    <w:rsid w:val="00DE5BA1"/>
    <w:rsid w:val="00DE6372"/>
    <w:rsid w:val="00DF31A4"/>
    <w:rsid w:val="00E035BE"/>
    <w:rsid w:val="00E03F1C"/>
    <w:rsid w:val="00E058CC"/>
    <w:rsid w:val="00E27D1A"/>
    <w:rsid w:val="00E459AF"/>
    <w:rsid w:val="00E53B49"/>
    <w:rsid w:val="00E73DA5"/>
    <w:rsid w:val="00E7561B"/>
    <w:rsid w:val="00E90954"/>
    <w:rsid w:val="00E9281D"/>
    <w:rsid w:val="00E943C0"/>
    <w:rsid w:val="00EA57DF"/>
    <w:rsid w:val="00EA5E18"/>
    <w:rsid w:val="00EB0C9F"/>
    <w:rsid w:val="00EB19D2"/>
    <w:rsid w:val="00ED2068"/>
    <w:rsid w:val="00EE5DD5"/>
    <w:rsid w:val="00EE7E6E"/>
    <w:rsid w:val="00F013C2"/>
    <w:rsid w:val="00F055E5"/>
    <w:rsid w:val="00F10E15"/>
    <w:rsid w:val="00F24744"/>
    <w:rsid w:val="00F376F0"/>
    <w:rsid w:val="00F51BA0"/>
    <w:rsid w:val="00F544E4"/>
    <w:rsid w:val="00F54615"/>
    <w:rsid w:val="00F557C0"/>
    <w:rsid w:val="00F6008F"/>
    <w:rsid w:val="00F61B41"/>
    <w:rsid w:val="00F65120"/>
    <w:rsid w:val="00F67FC0"/>
    <w:rsid w:val="00F77AA8"/>
    <w:rsid w:val="00F928C5"/>
    <w:rsid w:val="00F9693F"/>
    <w:rsid w:val="00FB030F"/>
    <w:rsid w:val="00FB3ADC"/>
    <w:rsid w:val="00FC4918"/>
    <w:rsid w:val="00FC4AF9"/>
    <w:rsid w:val="00FD0BA9"/>
    <w:rsid w:val="00FE3A53"/>
    <w:rsid w:val="00FE43EE"/>
    <w:rsid w:val="00FF1644"/>
    <w:rsid w:val="00FF3590"/>
    <w:rsid w:val="00FF4975"/>
    <w:rsid w:val="00FF4FED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FDB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A7B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D0B"/>
    <w:rPr>
      <w:color w:val="808080"/>
      <w:shd w:val="clear" w:color="auto" w:fill="E6E6E6"/>
    </w:rPr>
  </w:style>
  <w:style w:type="table" w:styleId="ListTable4-Accent1">
    <w:name w:val="List Table 4 Accent 1"/>
    <w:basedOn w:val="TableNormal"/>
    <w:uiPriority w:val="49"/>
    <w:rsid w:val="004D6C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BE63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B5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oasis-open.org/legalxml-courtfiling/ecf/v5.01/csd01/ecf-v5.01-csd01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es.oasis-open.org/projects/LEGALXMLCO/summary" TargetMode="External"/><Relationship Id="rId17" Type="http://schemas.openxmlformats.org/officeDocument/2006/relationships/hyperlink" Target="https://www.oasis-open.org/apps/org/workgroup/legalxml-courtfiling/members/action_items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ggraham\AppData\Local\Temp\MicrosoftEdgeDownloads\4cd9d95d-e3ef-48d7-80e5-67d92f27574a\i.%09https:\www.oasis-open.org\apps\org\workgroup\legalxml-courtfiling\email\archives\202206\msg00016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oasis-tcs/legalxml-courtfiling-5.0-spe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asis-open.org/apps/org/workgroup/legalxml-courtfiling/document.php?document_id=70127" TargetMode="External"/><Relationship Id="rId10" Type="http://schemas.openxmlformats.org/officeDocument/2006/relationships/hyperlink" Target="https://docs.oasis-open.org/legalxml-courtfiling/ecf-webservices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docs.oasis-open.org/legalxml-courtfiling/ecf/" TargetMode="External"/><Relationship Id="rId14" Type="http://schemas.openxmlformats.org/officeDocument/2006/relationships/hyperlink" Target="https://docs.oasis-open.org/legalxml-courtfiling/ecf-webservices/v5.01/csd01/ecf-webservices-v5.01-csd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E0DA791DDE944A6BF9A77155D2B8B" ma:contentTypeVersion="13" ma:contentTypeDescription="Create a new document." ma:contentTypeScope="" ma:versionID="4913838eef4eefff8f100f92c48811c6">
  <xsd:schema xmlns:xsd="http://www.w3.org/2001/XMLSchema" xmlns:xs="http://www.w3.org/2001/XMLSchema" xmlns:p="http://schemas.microsoft.com/office/2006/metadata/properties" xmlns:ns2="8ac5beac-f1c0-4c7b-af2d-aebe52671338" xmlns:ns3="d61be291-e2fa-4255-9b44-bdded913a70a" targetNamespace="http://schemas.microsoft.com/office/2006/metadata/properties" ma:root="true" ma:fieldsID="638d10dab62bc73daaa7c5604c20fd43" ns2:_="" ns3:_="">
    <xsd:import namespace="8ac5beac-f1c0-4c7b-af2d-aebe52671338"/>
    <xsd:import namespace="d61be291-e2fa-4255-9b44-bdded913a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beac-f1c0-4c7b-af2d-aebe5267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restriction base="dms:Choice">
          <xsd:enumeration value="Final"/>
          <xsd:enumeration value="Draft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e291-e2fa-4255-9b44-bdded913a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ac5beac-f1c0-4c7b-af2d-aebe52671338">Draft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6DADB-492C-4C26-96EC-60FE9FA5F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5beac-f1c0-4c7b-af2d-aebe52671338"/>
    <ds:schemaRef ds:uri="d61be291-e2fa-4255-9b44-bdded913a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A1600-0A33-452A-AE09-558C22EEF1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E056CC-D2C2-40F4-996B-4DBF92D60385}">
  <ds:schemaRefs>
    <ds:schemaRef ds:uri="http://schemas.microsoft.com/office/2006/metadata/properties"/>
    <ds:schemaRef ds:uri="http://schemas.microsoft.com/office/infopath/2007/PartnerControls"/>
    <ds:schemaRef ds:uri="8ac5beac-f1c0-4c7b-af2d-aebe52671338"/>
  </ds:schemaRefs>
</ds:datastoreItem>
</file>

<file path=customXml/itemProps4.xml><?xml version="1.0" encoding="utf-8"?>
<ds:datastoreItem xmlns:ds="http://schemas.openxmlformats.org/officeDocument/2006/customXml" ds:itemID="{706CCD51-3A2E-4DD5-90A0-B2094360A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E. Cabral</dc:creator>
  <cp:lastModifiedBy>Graham, Gary</cp:lastModifiedBy>
  <cp:revision>26</cp:revision>
  <dcterms:created xsi:type="dcterms:W3CDTF">2022-07-11T21:29:00Z</dcterms:created>
  <dcterms:modified xsi:type="dcterms:W3CDTF">2022-07-11T22:08:00Z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0x010100E68E0DA791DDE944A6BF9A77155D2B8B</vt:lpwstr>
  </property>
</Properties>
</file>