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3A2E" w14:textId="5E282026" w:rsidR="00701D2B" w:rsidRPr="000529F9" w:rsidRDefault="000529F9">
      <w:pPr>
        <w:rPr>
          <w:b/>
          <w:bCs/>
        </w:rPr>
      </w:pPr>
      <w:r w:rsidRPr="000529F9">
        <w:rPr>
          <w:b/>
          <w:bCs/>
        </w:rPr>
        <w:t>ECF v4.1 WD08 Feedback</w:t>
      </w:r>
    </w:p>
    <w:p w14:paraId="52794CC1" w14:textId="77777777" w:rsidR="000529F9" w:rsidRDefault="000529F9" w:rsidP="000529F9">
      <w:pPr>
        <w:spacing w:after="0"/>
        <w:rPr>
          <w:sz w:val="20"/>
          <w:szCs w:val="20"/>
        </w:rPr>
      </w:pPr>
    </w:p>
    <w:p w14:paraId="44663755" w14:textId="50575DF3" w:rsidR="000529F9" w:rsidRDefault="000529F9" w:rsidP="000529F9">
      <w:pPr>
        <w:spacing w:after="0"/>
        <w:rPr>
          <w:sz w:val="20"/>
          <w:szCs w:val="20"/>
        </w:rPr>
      </w:pPr>
      <w:r w:rsidRPr="000529F9">
        <w:rPr>
          <w:sz w:val="20"/>
          <w:szCs w:val="20"/>
        </w:rPr>
        <w:t>This document provides feedback for ECF 4.1 WD08 and ECF 4.1 WS SSIP WD05.</w:t>
      </w:r>
    </w:p>
    <w:p w14:paraId="42BC19B4" w14:textId="4532F3D8" w:rsidR="004D6D56" w:rsidRDefault="004D6D56" w:rsidP="000529F9">
      <w:pPr>
        <w:spacing w:after="0"/>
        <w:rPr>
          <w:sz w:val="20"/>
          <w:szCs w:val="20"/>
        </w:rPr>
      </w:pPr>
    </w:p>
    <w:p w14:paraId="4EC17D0F" w14:textId="151395F0" w:rsidR="004D6D56" w:rsidRDefault="004D6D56" w:rsidP="000529F9">
      <w:pPr>
        <w:spacing w:after="0"/>
        <w:rPr>
          <w:sz w:val="20"/>
          <w:szCs w:val="20"/>
        </w:rPr>
      </w:pPr>
      <w:r>
        <w:rPr>
          <w:sz w:val="20"/>
          <w:szCs w:val="20"/>
        </w:rPr>
        <w:t xml:space="preserve">The WD08 core specification addresses nearly </w:t>
      </w:r>
      <w:proofErr w:type="gramStart"/>
      <w:r>
        <w:rPr>
          <w:sz w:val="20"/>
          <w:szCs w:val="20"/>
        </w:rPr>
        <w:t>all of</w:t>
      </w:r>
      <w:proofErr w:type="gramEnd"/>
      <w:r>
        <w:rPr>
          <w:sz w:val="20"/>
          <w:szCs w:val="20"/>
        </w:rPr>
        <w:t xml:space="preserve"> the prior feedback items</w:t>
      </w:r>
      <w:r w:rsidR="006B638F">
        <w:rPr>
          <w:sz w:val="20"/>
          <w:szCs w:val="20"/>
        </w:rPr>
        <w:t xml:space="preserve"> (thank you Jim)</w:t>
      </w:r>
      <w:r>
        <w:rPr>
          <w:sz w:val="20"/>
          <w:szCs w:val="20"/>
        </w:rPr>
        <w:t>. However, a couple of items appear to have been overlooked or not fully addressed</w:t>
      </w:r>
      <w:r w:rsidR="006B638F">
        <w:rPr>
          <w:sz w:val="20"/>
          <w:szCs w:val="20"/>
        </w:rPr>
        <w:t>, and at least one new minor item has been noted.</w:t>
      </w:r>
    </w:p>
    <w:p w14:paraId="14951934" w14:textId="77777777" w:rsidR="004D6D56" w:rsidRDefault="004D6D56" w:rsidP="000529F9">
      <w:pPr>
        <w:spacing w:after="0"/>
        <w:rPr>
          <w:sz w:val="20"/>
          <w:szCs w:val="20"/>
        </w:rPr>
      </w:pPr>
    </w:p>
    <w:p w14:paraId="11BD6B90" w14:textId="2AD42C69" w:rsidR="000529F9" w:rsidRDefault="000529F9" w:rsidP="000529F9">
      <w:pPr>
        <w:spacing w:after="0"/>
        <w:rPr>
          <w:sz w:val="20"/>
          <w:szCs w:val="20"/>
        </w:rPr>
      </w:pPr>
    </w:p>
    <w:p w14:paraId="68153D8E" w14:textId="33887909" w:rsidR="000529F9" w:rsidRDefault="004D6D56" w:rsidP="000529F9">
      <w:pPr>
        <w:spacing w:after="0"/>
        <w:rPr>
          <w:sz w:val="20"/>
          <w:szCs w:val="20"/>
        </w:rPr>
      </w:pPr>
      <w:r>
        <w:rPr>
          <w:sz w:val="20"/>
          <w:szCs w:val="20"/>
        </w:rPr>
        <w:t>1</w:t>
      </w:r>
      <w:r w:rsidR="000529F9">
        <w:rPr>
          <w:sz w:val="20"/>
          <w:szCs w:val="20"/>
        </w:rPr>
        <w:t>. Log #14 – in ‘Related Work’ (pg. 1), should ECF v4.01 Errata 01 be listed?</w:t>
      </w:r>
      <w:r>
        <w:rPr>
          <w:sz w:val="20"/>
          <w:szCs w:val="20"/>
        </w:rPr>
        <w:t xml:space="preserve"> It was decided to a</w:t>
      </w:r>
      <w:r w:rsidR="000529F9">
        <w:rPr>
          <w:sz w:val="20"/>
          <w:szCs w:val="20"/>
        </w:rPr>
        <w:t xml:space="preserve">sk TC Admin. Errata 2 is listed but Errata 01 is not. </w:t>
      </w:r>
      <w:r>
        <w:rPr>
          <w:sz w:val="20"/>
          <w:szCs w:val="20"/>
        </w:rPr>
        <w:t>Did</w:t>
      </w:r>
      <w:r w:rsidR="000529F9">
        <w:rPr>
          <w:sz w:val="20"/>
          <w:szCs w:val="20"/>
        </w:rPr>
        <w:t xml:space="preserve"> OASIS TC Admin</w:t>
      </w:r>
      <w:r>
        <w:rPr>
          <w:sz w:val="20"/>
          <w:szCs w:val="20"/>
        </w:rPr>
        <w:t xml:space="preserve"> recommend including one Errata but not the other?</w:t>
      </w:r>
    </w:p>
    <w:p w14:paraId="28B87B5B" w14:textId="77777777" w:rsidR="000529F9" w:rsidRPr="000529F9" w:rsidRDefault="000529F9" w:rsidP="000529F9">
      <w:pPr>
        <w:spacing w:after="0"/>
        <w:rPr>
          <w:sz w:val="20"/>
          <w:szCs w:val="20"/>
        </w:rPr>
      </w:pPr>
    </w:p>
    <w:p w14:paraId="1BFD15D1" w14:textId="573AA3B4" w:rsidR="000529F9" w:rsidRPr="000529F9" w:rsidRDefault="000529F9" w:rsidP="000529F9">
      <w:pPr>
        <w:spacing w:after="0"/>
        <w:rPr>
          <w:sz w:val="20"/>
          <w:szCs w:val="20"/>
        </w:rPr>
      </w:pPr>
    </w:p>
    <w:p w14:paraId="5213ED5F" w14:textId="7C5F2F44" w:rsidR="000529F9" w:rsidRDefault="004D6D56" w:rsidP="000529F9">
      <w:pPr>
        <w:spacing w:after="0"/>
        <w:rPr>
          <w:sz w:val="20"/>
          <w:szCs w:val="20"/>
        </w:rPr>
      </w:pPr>
      <w:r>
        <w:rPr>
          <w:sz w:val="20"/>
          <w:szCs w:val="20"/>
        </w:rPr>
        <w:t>2</w:t>
      </w:r>
      <w:r w:rsidR="000529F9">
        <w:rPr>
          <w:sz w:val="20"/>
          <w:szCs w:val="20"/>
        </w:rPr>
        <w:t xml:space="preserve">. Section 1.2, Backwards Compatibility (Log #15). Revised to say “ECF 4.1 is </w:t>
      </w:r>
      <w:r w:rsidR="000529F9" w:rsidRPr="006948C1">
        <w:rPr>
          <w:color w:val="C00000"/>
          <w:sz w:val="20"/>
          <w:szCs w:val="20"/>
        </w:rPr>
        <w:t>not guaranteed to be</w:t>
      </w:r>
      <w:r w:rsidR="000529F9">
        <w:rPr>
          <w:sz w:val="20"/>
          <w:szCs w:val="20"/>
        </w:rPr>
        <w:t xml:space="preserve"> backward compatible </w:t>
      </w:r>
      <w:r w:rsidR="000529F9" w:rsidRPr="006948C1">
        <w:rPr>
          <w:color w:val="C00000"/>
          <w:sz w:val="20"/>
          <w:szCs w:val="20"/>
        </w:rPr>
        <w:t>with previous version including ECF 4.0 and ECF 4.01</w:t>
      </w:r>
      <w:r w:rsidR="000529F9">
        <w:rPr>
          <w:sz w:val="20"/>
          <w:szCs w:val="20"/>
        </w:rPr>
        <w:t xml:space="preserve"> …”. </w:t>
      </w:r>
    </w:p>
    <w:p w14:paraId="618646BA" w14:textId="77777777" w:rsidR="000529F9" w:rsidRDefault="000529F9" w:rsidP="000529F9">
      <w:pPr>
        <w:spacing w:after="0"/>
        <w:rPr>
          <w:sz w:val="20"/>
          <w:szCs w:val="20"/>
        </w:rPr>
      </w:pPr>
    </w:p>
    <w:p w14:paraId="77543904" w14:textId="77777777" w:rsidR="000529F9" w:rsidRDefault="000529F9" w:rsidP="000529F9">
      <w:pPr>
        <w:spacing w:after="0"/>
        <w:rPr>
          <w:sz w:val="20"/>
          <w:szCs w:val="20"/>
        </w:rPr>
      </w:pPr>
      <w:r>
        <w:rPr>
          <w:sz w:val="20"/>
          <w:szCs w:val="20"/>
        </w:rPr>
        <w:t>The full statement is: “</w:t>
      </w:r>
      <w:r w:rsidRPr="004C0773">
        <w:rPr>
          <w:color w:val="0070C0"/>
          <w:sz w:val="20"/>
          <w:szCs w:val="20"/>
        </w:rPr>
        <w:t>This specification does not assume that prior specifications will be deprecated.  However, ECF 4.1 is not guaranteed to be backward-compatible with previous versions including ECF 4.0 and 4.01 and applications using the ECF 3.0, 3.01 and 3.1 specifications will certainly not interoperate successfully with applications using these specifications.</w:t>
      </w:r>
      <w:r>
        <w:rPr>
          <w:sz w:val="20"/>
          <w:szCs w:val="20"/>
        </w:rPr>
        <w:t>”</w:t>
      </w:r>
      <w:r w:rsidRPr="004C0773">
        <w:rPr>
          <w:sz w:val="20"/>
          <w:szCs w:val="20"/>
        </w:rPr>
        <w:t xml:space="preserve">  </w:t>
      </w:r>
    </w:p>
    <w:p w14:paraId="751C3A6C" w14:textId="788670F9" w:rsidR="000529F9" w:rsidRDefault="000529F9" w:rsidP="000529F9">
      <w:pPr>
        <w:spacing w:after="0"/>
        <w:rPr>
          <w:sz w:val="20"/>
          <w:szCs w:val="20"/>
        </w:rPr>
      </w:pPr>
    </w:p>
    <w:p w14:paraId="56FA37B2" w14:textId="68CA077B" w:rsidR="000529F9" w:rsidRDefault="00556BAF" w:rsidP="000529F9">
      <w:pPr>
        <w:spacing w:after="0"/>
        <w:rPr>
          <w:sz w:val="20"/>
          <w:szCs w:val="20"/>
        </w:rPr>
      </w:pPr>
      <w:r>
        <w:rPr>
          <w:sz w:val="20"/>
          <w:szCs w:val="20"/>
        </w:rPr>
        <w:t>This appear</w:t>
      </w:r>
      <w:r w:rsidR="006B0166">
        <w:rPr>
          <w:sz w:val="20"/>
          <w:szCs w:val="20"/>
        </w:rPr>
        <w:t>s</w:t>
      </w:r>
      <w:r>
        <w:rPr>
          <w:sz w:val="20"/>
          <w:szCs w:val="20"/>
        </w:rPr>
        <w:t xml:space="preserve"> to be subject to multiple interpretations. </w:t>
      </w:r>
      <w:r w:rsidR="006B0166">
        <w:rPr>
          <w:sz w:val="20"/>
          <w:szCs w:val="20"/>
        </w:rPr>
        <w:t>Perhaps t</w:t>
      </w:r>
      <w:r w:rsidR="000529F9">
        <w:rPr>
          <w:sz w:val="20"/>
          <w:szCs w:val="20"/>
        </w:rPr>
        <w:t>his can be improved as:</w:t>
      </w:r>
    </w:p>
    <w:p w14:paraId="5837883F" w14:textId="77777777" w:rsidR="000529F9" w:rsidRDefault="000529F9" w:rsidP="000529F9">
      <w:pPr>
        <w:spacing w:after="0"/>
        <w:rPr>
          <w:sz w:val="20"/>
          <w:szCs w:val="20"/>
        </w:rPr>
      </w:pPr>
    </w:p>
    <w:p w14:paraId="6572B7E5" w14:textId="77777777" w:rsidR="000529F9" w:rsidRPr="00E04A5C" w:rsidRDefault="000529F9" w:rsidP="000529F9">
      <w:pPr>
        <w:spacing w:after="0"/>
        <w:rPr>
          <w:color w:val="C55A11"/>
          <w:sz w:val="20"/>
          <w:szCs w:val="20"/>
        </w:rPr>
      </w:pPr>
      <w:r w:rsidRPr="00E04A5C">
        <w:rPr>
          <w:color w:val="C55A11"/>
          <w:sz w:val="20"/>
          <w:szCs w:val="20"/>
        </w:rPr>
        <w:t>This specification does not assume that prior specifications will be deprecated.  However, ECF 4.1 is not guaranteed to be backward-compatible with previous versions including ECF 4.0 and 4.01, both based on NIEM 2.x.  Applications based on ECF version</w:t>
      </w:r>
      <w:r>
        <w:rPr>
          <w:color w:val="C55A11"/>
          <w:sz w:val="20"/>
          <w:szCs w:val="20"/>
        </w:rPr>
        <w:t>s</w:t>
      </w:r>
      <w:r w:rsidRPr="00E04A5C">
        <w:rPr>
          <w:color w:val="C55A11"/>
          <w:sz w:val="20"/>
          <w:szCs w:val="20"/>
        </w:rPr>
        <w:t xml:space="preserve"> which themselves are based on NIEM versions other than NIEM 2.x (such as ECF 3.0, 3.01 and 3.1 specifications) will certainly not interoperate successfully with applications using this specification.  This fact is indicated by the assignment of a new major and minor version number to the specifications.</w:t>
      </w:r>
    </w:p>
    <w:p w14:paraId="7D05B251" w14:textId="77777777" w:rsidR="000529F9" w:rsidRDefault="000529F9" w:rsidP="000529F9">
      <w:pPr>
        <w:spacing w:after="0"/>
        <w:rPr>
          <w:sz w:val="20"/>
          <w:szCs w:val="20"/>
        </w:rPr>
      </w:pPr>
    </w:p>
    <w:p w14:paraId="5E96BD5E" w14:textId="77777777" w:rsidR="000529F9" w:rsidRDefault="000529F9" w:rsidP="000529F9">
      <w:pPr>
        <w:spacing w:after="0"/>
        <w:rPr>
          <w:sz w:val="20"/>
          <w:szCs w:val="20"/>
        </w:rPr>
      </w:pPr>
      <w:r>
        <w:rPr>
          <w:sz w:val="20"/>
          <w:szCs w:val="20"/>
        </w:rPr>
        <w:t xml:space="preserve">Furthermore, TC Admin advises: </w:t>
      </w:r>
    </w:p>
    <w:p w14:paraId="57EBA75F" w14:textId="77777777" w:rsidR="000529F9" w:rsidRDefault="000529F9" w:rsidP="000529F9">
      <w:pPr>
        <w:spacing w:after="0"/>
        <w:rPr>
          <w:sz w:val="20"/>
          <w:szCs w:val="20"/>
        </w:rPr>
      </w:pPr>
      <w:r w:rsidRPr="00826444">
        <w:rPr>
          <w:color w:val="0070C0"/>
          <w:sz w:val="20"/>
          <w:szCs w:val="20"/>
        </w:rPr>
        <w:t xml:space="preserve">Describe precisely what are the </w:t>
      </w:r>
      <w:proofErr w:type="spellStart"/>
      <w:r w:rsidRPr="00826444">
        <w:rPr>
          <w:color w:val="0070C0"/>
          <w:sz w:val="20"/>
          <w:szCs w:val="20"/>
        </w:rPr>
        <w:t>non backward</w:t>
      </w:r>
      <w:proofErr w:type="spellEnd"/>
      <w:r w:rsidRPr="00826444">
        <w:rPr>
          <w:color w:val="0070C0"/>
          <w:sz w:val="20"/>
          <w:szCs w:val="20"/>
        </w:rPr>
        <w:t xml:space="preserve"> compatible features, and on the public relation side, explain in an FAQ why it wasn’t possible to preserve compatibility. A section describing the “diff” from V(n) to V(n+1) will greatly help implementers of the new version to understand what they can and cannot reuse from their implementation of the previous version. It may help also to specify how features of a previous version map to – have been replaced by – similar features in the new version. Now, some subset of features may still be backward compatible if not all features, and these should be identified. That will greatly help users who may </w:t>
      </w:r>
      <w:proofErr w:type="gramStart"/>
      <w:r w:rsidRPr="00826444">
        <w:rPr>
          <w:color w:val="0070C0"/>
          <w:sz w:val="20"/>
          <w:szCs w:val="20"/>
        </w:rPr>
        <w:t>actually be</w:t>
      </w:r>
      <w:proofErr w:type="gramEnd"/>
      <w:r w:rsidRPr="00826444">
        <w:rPr>
          <w:color w:val="0070C0"/>
          <w:sz w:val="20"/>
          <w:szCs w:val="20"/>
        </w:rPr>
        <w:t xml:space="preserve"> only concerned with these features, as well as developers who will try to architect a multi-version implementation. Describe the expected effect of using the “wrong” version when the new one (or the old one in the forward compatibility case) is handled. You might be able to define a related (and restricted) conformance profile for which backward compatibility is supported. The whole point is to honestly help users understand what can and cannot be reused from a previous implementation or environment.</w:t>
      </w:r>
    </w:p>
    <w:p w14:paraId="0680DAC1" w14:textId="77777777" w:rsidR="000529F9" w:rsidRDefault="000529F9" w:rsidP="000529F9">
      <w:pPr>
        <w:spacing w:after="0"/>
        <w:rPr>
          <w:sz w:val="20"/>
          <w:szCs w:val="20"/>
        </w:rPr>
      </w:pPr>
    </w:p>
    <w:p w14:paraId="1854DF87" w14:textId="298DD8D8" w:rsidR="000529F9" w:rsidRDefault="000529F9" w:rsidP="000529F9">
      <w:pPr>
        <w:spacing w:after="0"/>
        <w:rPr>
          <w:sz w:val="20"/>
          <w:szCs w:val="20"/>
        </w:rPr>
      </w:pPr>
      <w:r>
        <w:rPr>
          <w:sz w:val="20"/>
          <w:szCs w:val="20"/>
        </w:rPr>
        <w:t>It is not clear whether the above OASIS recommendation should be included within the specification document or should be provided in a separate Project Note. If provided as a separate document, its publication should be timely with the specification publication.</w:t>
      </w:r>
    </w:p>
    <w:p w14:paraId="41C4A42B" w14:textId="2FDAED53" w:rsidR="006B0166" w:rsidRDefault="006B0166" w:rsidP="000529F9">
      <w:pPr>
        <w:spacing w:after="0"/>
        <w:rPr>
          <w:sz w:val="20"/>
          <w:szCs w:val="20"/>
        </w:rPr>
      </w:pPr>
    </w:p>
    <w:p w14:paraId="7CCF4B9C" w14:textId="0B10CFF8" w:rsidR="006B0166" w:rsidRDefault="006B0166" w:rsidP="000529F9">
      <w:pPr>
        <w:spacing w:after="0"/>
        <w:rPr>
          <w:sz w:val="20"/>
          <w:szCs w:val="20"/>
        </w:rPr>
      </w:pPr>
      <w:r>
        <w:rPr>
          <w:sz w:val="20"/>
          <w:szCs w:val="20"/>
        </w:rPr>
        <w:lastRenderedPageBreak/>
        <w:t>Recommendation: The TC should provide a Project Note document addressing compatibility between ECF 4.01 and ECF 4.1 as recommended by OASIS TC Admin. This document should be provided timely with the ECF v4.1 core specification and ECF WS-SIP v4.1 specifications.</w:t>
      </w:r>
    </w:p>
    <w:p w14:paraId="0B10077A" w14:textId="35940459" w:rsidR="000529F9" w:rsidRDefault="000529F9" w:rsidP="000529F9">
      <w:pPr>
        <w:spacing w:after="0"/>
        <w:rPr>
          <w:sz w:val="20"/>
          <w:szCs w:val="20"/>
        </w:rPr>
      </w:pPr>
    </w:p>
    <w:p w14:paraId="0A77AA9E" w14:textId="77777777" w:rsidR="004D6D56" w:rsidRDefault="004D6D56" w:rsidP="000529F9">
      <w:pPr>
        <w:spacing w:after="0"/>
        <w:rPr>
          <w:sz w:val="20"/>
          <w:szCs w:val="20"/>
        </w:rPr>
      </w:pPr>
    </w:p>
    <w:p w14:paraId="418A9B70" w14:textId="5E426E72" w:rsidR="000529F9" w:rsidRDefault="004D6D56" w:rsidP="000529F9">
      <w:pPr>
        <w:spacing w:after="0"/>
        <w:rPr>
          <w:sz w:val="20"/>
          <w:szCs w:val="20"/>
        </w:rPr>
      </w:pPr>
      <w:r>
        <w:rPr>
          <w:sz w:val="20"/>
          <w:szCs w:val="20"/>
        </w:rPr>
        <w:t>3</w:t>
      </w:r>
      <w:r w:rsidR="000529F9">
        <w:rPr>
          <w:sz w:val="20"/>
          <w:szCs w:val="20"/>
        </w:rPr>
        <w:t xml:space="preserve">. In </w:t>
      </w:r>
      <w:r w:rsidR="000529F9">
        <w:rPr>
          <w:sz w:val="20"/>
          <w:szCs w:val="20"/>
        </w:rPr>
        <w:t xml:space="preserve">prior </w:t>
      </w:r>
      <w:r w:rsidR="000529F9">
        <w:rPr>
          <w:sz w:val="20"/>
          <w:szCs w:val="20"/>
        </w:rPr>
        <w:t>feedback, it was noted that wrappers.xsd was not listed in section 4.2 ECF 4.1 Common Schemas. It was agreed (log #17) to include wrappers.xsd in a new section (name to be determined).</w:t>
      </w:r>
    </w:p>
    <w:p w14:paraId="7D79FE56" w14:textId="77777777" w:rsidR="000529F9" w:rsidRDefault="000529F9" w:rsidP="000529F9">
      <w:pPr>
        <w:spacing w:after="0"/>
        <w:rPr>
          <w:sz w:val="20"/>
          <w:szCs w:val="20"/>
        </w:rPr>
      </w:pPr>
    </w:p>
    <w:p w14:paraId="4C1F239A" w14:textId="77777777" w:rsidR="000529F9" w:rsidRDefault="000529F9" w:rsidP="000529F9">
      <w:pPr>
        <w:spacing w:after="0"/>
        <w:rPr>
          <w:sz w:val="20"/>
          <w:szCs w:val="20"/>
        </w:rPr>
      </w:pPr>
      <w:r>
        <w:rPr>
          <w:sz w:val="20"/>
          <w:szCs w:val="20"/>
        </w:rPr>
        <w:t>I cannot identify any change that meets this expectation. As such, the new wrappers.xsd is still absent from section 4 ECF 4.1 Schemas.</w:t>
      </w:r>
    </w:p>
    <w:p w14:paraId="7FA713BE" w14:textId="7C226654" w:rsidR="000529F9" w:rsidRDefault="000529F9"/>
    <w:p w14:paraId="3541A197" w14:textId="7EACC1E5" w:rsidR="000529F9" w:rsidRDefault="004D6D56" w:rsidP="000529F9">
      <w:pPr>
        <w:spacing w:after="0"/>
        <w:rPr>
          <w:sz w:val="20"/>
          <w:szCs w:val="20"/>
        </w:rPr>
      </w:pPr>
      <w:r>
        <w:rPr>
          <w:sz w:val="20"/>
          <w:szCs w:val="20"/>
        </w:rPr>
        <w:t>4</w:t>
      </w:r>
      <w:r w:rsidR="000529F9">
        <w:rPr>
          <w:sz w:val="20"/>
          <w:szCs w:val="20"/>
        </w:rPr>
        <w:t xml:space="preserve">. Asynchronous response optionality – Log #23. It was agreed that the core specification would address this having been previously discussed by the TC. </w:t>
      </w:r>
      <w:r w:rsidR="000529F9">
        <w:rPr>
          <w:sz w:val="20"/>
          <w:szCs w:val="20"/>
        </w:rPr>
        <w:t>I am n</w:t>
      </w:r>
      <w:r w:rsidR="000529F9">
        <w:rPr>
          <w:sz w:val="20"/>
          <w:szCs w:val="20"/>
        </w:rPr>
        <w:t>ot finding this</w:t>
      </w:r>
      <w:r w:rsidR="000529F9">
        <w:rPr>
          <w:sz w:val="20"/>
          <w:szCs w:val="20"/>
        </w:rPr>
        <w:t xml:space="preserve"> in the revised specification</w:t>
      </w:r>
      <w:r w:rsidR="000529F9">
        <w:rPr>
          <w:sz w:val="20"/>
          <w:szCs w:val="20"/>
        </w:rPr>
        <w:t>.</w:t>
      </w:r>
    </w:p>
    <w:p w14:paraId="31E0EEA1" w14:textId="4497645A" w:rsidR="000529F9" w:rsidRDefault="000529F9" w:rsidP="000529F9">
      <w:pPr>
        <w:spacing w:after="0"/>
        <w:rPr>
          <w:sz w:val="20"/>
          <w:szCs w:val="20"/>
        </w:rPr>
      </w:pPr>
    </w:p>
    <w:p w14:paraId="7EF1BBC4" w14:textId="77777777" w:rsidR="004D6D56" w:rsidRDefault="004D6D56" w:rsidP="000529F9">
      <w:pPr>
        <w:spacing w:after="0"/>
        <w:rPr>
          <w:sz w:val="20"/>
          <w:szCs w:val="20"/>
        </w:rPr>
      </w:pPr>
    </w:p>
    <w:p w14:paraId="35511577" w14:textId="0F9BA6EA" w:rsidR="004D6D56" w:rsidRDefault="004D6D56" w:rsidP="004D6D56">
      <w:pPr>
        <w:spacing w:after="0"/>
        <w:rPr>
          <w:sz w:val="20"/>
          <w:szCs w:val="20"/>
        </w:rPr>
      </w:pPr>
      <w:r>
        <w:rPr>
          <w:sz w:val="20"/>
          <w:szCs w:val="20"/>
        </w:rPr>
        <w:t>5</w:t>
      </w:r>
      <w:r>
        <w:rPr>
          <w:sz w:val="20"/>
          <w:szCs w:val="20"/>
        </w:rPr>
        <w:t xml:space="preserve">. Section 3.2.8 </w:t>
      </w:r>
      <w:proofErr w:type="spellStart"/>
      <w:r>
        <w:rPr>
          <w:sz w:val="20"/>
          <w:szCs w:val="20"/>
        </w:rPr>
        <w:t>NotifyFilingReviewComplete</w:t>
      </w:r>
      <w:proofErr w:type="spellEnd"/>
      <w:r>
        <w:rPr>
          <w:sz w:val="20"/>
          <w:szCs w:val="20"/>
        </w:rPr>
        <w:t xml:space="preserve"> includes the requirement to return a SHA-256 document hash. After Phil raised his questions, and following TC discussion on May 1, 2023, I had expected further clarification of this requirement. Recall that it merely states that the SHA 256 document hash is “intended to protect document integrity”. </w:t>
      </w:r>
    </w:p>
    <w:p w14:paraId="02B15265" w14:textId="77777777" w:rsidR="004D6D56" w:rsidRDefault="004D6D56" w:rsidP="004D6D56">
      <w:pPr>
        <w:spacing w:after="0"/>
        <w:rPr>
          <w:sz w:val="20"/>
          <w:szCs w:val="20"/>
        </w:rPr>
      </w:pPr>
    </w:p>
    <w:p w14:paraId="67B2B033" w14:textId="77777777" w:rsidR="004D6D56" w:rsidRDefault="004D6D56" w:rsidP="004D6D56">
      <w:pPr>
        <w:spacing w:after="0"/>
        <w:rPr>
          <w:sz w:val="20"/>
          <w:szCs w:val="20"/>
        </w:rPr>
      </w:pPr>
      <w:r>
        <w:rPr>
          <w:sz w:val="20"/>
          <w:szCs w:val="20"/>
        </w:rPr>
        <w:t>As discussed at the 5-1-2023 TC meeting, this is vague and has been interpreted in different ways.</w:t>
      </w:r>
    </w:p>
    <w:p w14:paraId="4D1E879E" w14:textId="77777777" w:rsidR="004D6D56" w:rsidRDefault="004D6D56" w:rsidP="004D6D56">
      <w:pPr>
        <w:spacing w:after="0"/>
        <w:rPr>
          <w:sz w:val="20"/>
          <w:szCs w:val="20"/>
        </w:rPr>
      </w:pPr>
    </w:p>
    <w:p w14:paraId="2745A93E" w14:textId="77777777" w:rsidR="004D6D56" w:rsidRDefault="004D6D56" w:rsidP="004D6D56">
      <w:pPr>
        <w:spacing w:after="0"/>
        <w:rPr>
          <w:sz w:val="20"/>
          <w:szCs w:val="20"/>
        </w:rPr>
      </w:pPr>
      <w:r>
        <w:rPr>
          <w:sz w:val="20"/>
          <w:szCs w:val="20"/>
        </w:rPr>
        <w:t xml:space="preserve">One explanation of protecting document integrity as that since with some message transport protocols, the document rendition content (e.g., binary content) may be carried separate from the XML (e.g., as an attachment as described in section 2.3.2), and the SHA 256 hash provides a means to verify that the separate binary content arrives without alteration. </w:t>
      </w:r>
    </w:p>
    <w:p w14:paraId="367A7821" w14:textId="77777777" w:rsidR="004D6D56" w:rsidRDefault="004D6D56" w:rsidP="004D6D56">
      <w:pPr>
        <w:spacing w:after="0"/>
        <w:rPr>
          <w:sz w:val="20"/>
          <w:szCs w:val="20"/>
        </w:rPr>
      </w:pPr>
    </w:p>
    <w:p w14:paraId="135F6434" w14:textId="77777777" w:rsidR="004D6D56" w:rsidRDefault="004D6D56" w:rsidP="004D6D56">
      <w:pPr>
        <w:spacing w:after="0"/>
        <w:rPr>
          <w:sz w:val="20"/>
          <w:szCs w:val="20"/>
        </w:rPr>
      </w:pPr>
      <w:r>
        <w:rPr>
          <w:sz w:val="20"/>
          <w:szCs w:val="20"/>
        </w:rPr>
        <w:t xml:space="preserve">One TC member interpreted this SHA 256 hash requirement </w:t>
      </w:r>
      <w:proofErr w:type="gramStart"/>
      <w:r>
        <w:rPr>
          <w:sz w:val="20"/>
          <w:szCs w:val="20"/>
        </w:rPr>
        <w:t>as a means to</w:t>
      </w:r>
      <w:proofErr w:type="gramEnd"/>
      <w:r>
        <w:rPr>
          <w:sz w:val="20"/>
          <w:szCs w:val="20"/>
        </w:rPr>
        <w:t xml:space="preserve"> permit the filer to be assured that the CRMDE received the original submitted document rendition without alteration. In this usage, the CRMDE would hash the document rendition received from the filer and provide the hash in the NFRC for use by the filer as verification.</w:t>
      </w:r>
    </w:p>
    <w:p w14:paraId="4D93ED0A" w14:textId="77777777" w:rsidR="004D6D56" w:rsidRDefault="004D6D56" w:rsidP="004D6D56">
      <w:pPr>
        <w:spacing w:after="0"/>
        <w:rPr>
          <w:sz w:val="20"/>
          <w:szCs w:val="20"/>
        </w:rPr>
      </w:pPr>
    </w:p>
    <w:p w14:paraId="3EF983C8" w14:textId="77777777" w:rsidR="004D6D56" w:rsidRDefault="004D6D56" w:rsidP="004D6D56">
      <w:pPr>
        <w:spacing w:after="0"/>
        <w:rPr>
          <w:sz w:val="20"/>
          <w:szCs w:val="20"/>
        </w:rPr>
      </w:pPr>
      <w:r>
        <w:rPr>
          <w:sz w:val="20"/>
          <w:szCs w:val="20"/>
        </w:rPr>
        <w:t>Most TC members understood that the SHA 256 hash requirement intended for the hash to be of the document rendition ‘filed’ in the CRMDE (e.g., file stamped rendition, etc.) and not as provided by the filer in the FAMDE.</w:t>
      </w:r>
    </w:p>
    <w:p w14:paraId="05415FC2" w14:textId="77777777" w:rsidR="004D6D56" w:rsidRDefault="004D6D56" w:rsidP="004D6D56">
      <w:pPr>
        <w:spacing w:after="0"/>
        <w:rPr>
          <w:sz w:val="20"/>
          <w:szCs w:val="20"/>
        </w:rPr>
      </w:pPr>
    </w:p>
    <w:p w14:paraId="38034F9F" w14:textId="77777777" w:rsidR="004D6D56" w:rsidRPr="008363F2" w:rsidRDefault="004D6D56" w:rsidP="004D6D56">
      <w:pPr>
        <w:rPr>
          <w:rStyle w:val="Hyperlink"/>
          <w:color w:val="00B050"/>
        </w:rPr>
      </w:pPr>
      <w:r w:rsidRPr="008363F2">
        <w:rPr>
          <w:sz w:val="20"/>
          <w:szCs w:val="20"/>
        </w:rPr>
        <w:t xml:space="preserve">The meeting minutes for issue #27 record: </w:t>
      </w:r>
      <w:r w:rsidRPr="008363F2">
        <w:rPr>
          <w:rStyle w:val="Hyperlink"/>
          <w:color w:val="00B050"/>
        </w:rPr>
        <w:t>Resolved by clarifying that the hashes are for the document as accepted by the clerk.</w:t>
      </w:r>
    </w:p>
    <w:p w14:paraId="72125ECD" w14:textId="77777777" w:rsidR="004D6D56" w:rsidRDefault="004D6D56" w:rsidP="004D6D56">
      <w:pPr>
        <w:spacing w:after="0"/>
        <w:rPr>
          <w:sz w:val="20"/>
          <w:szCs w:val="20"/>
        </w:rPr>
      </w:pPr>
    </w:p>
    <w:p w14:paraId="45CBC8B9" w14:textId="77777777" w:rsidR="004D6D56" w:rsidRDefault="004D6D56" w:rsidP="004D6D56">
      <w:pPr>
        <w:spacing w:after="0"/>
        <w:rPr>
          <w:sz w:val="20"/>
          <w:szCs w:val="20"/>
        </w:rPr>
      </w:pPr>
      <w:r>
        <w:rPr>
          <w:sz w:val="20"/>
          <w:szCs w:val="20"/>
        </w:rPr>
        <w:t>It was my expectation that this issue would be clarified in the revised working draft specification.</w:t>
      </w:r>
    </w:p>
    <w:p w14:paraId="35E02A90" w14:textId="77777777" w:rsidR="004D6D56" w:rsidRDefault="004D6D56" w:rsidP="004D6D56">
      <w:pPr>
        <w:spacing w:after="0"/>
        <w:rPr>
          <w:sz w:val="20"/>
          <w:szCs w:val="20"/>
        </w:rPr>
      </w:pPr>
    </w:p>
    <w:p w14:paraId="73CDA97B" w14:textId="7B57F175" w:rsidR="004D6D56" w:rsidRDefault="004D6D56" w:rsidP="004D6D56">
      <w:pPr>
        <w:spacing w:after="0"/>
        <w:rPr>
          <w:sz w:val="20"/>
          <w:szCs w:val="20"/>
        </w:rPr>
      </w:pPr>
      <w:r>
        <w:rPr>
          <w:sz w:val="20"/>
          <w:szCs w:val="20"/>
        </w:rPr>
        <w:t xml:space="preserve">Both </w:t>
      </w:r>
      <w:proofErr w:type="spellStart"/>
      <w:r>
        <w:rPr>
          <w:sz w:val="20"/>
          <w:szCs w:val="20"/>
        </w:rPr>
        <w:t>RecordDocketingCallbackMessage</w:t>
      </w:r>
      <w:proofErr w:type="spellEnd"/>
      <w:r>
        <w:rPr>
          <w:sz w:val="20"/>
          <w:szCs w:val="20"/>
        </w:rPr>
        <w:t xml:space="preserve"> and </w:t>
      </w:r>
      <w:proofErr w:type="spellStart"/>
      <w:r>
        <w:rPr>
          <w:sz w:val="20"/>
          <w:szCs w:val="20"/>
        </w:rPr>
        <w:t>ReviewFilingCallbackMessage</w:t>
      </w:r>
      <w:proofErr w:type="spellEnd"/>
      <w:r>
        <w:rPr>
          <w:sz w:val="20"/>
          <w:szCs w:val="20"/>
        </w:rPr>
        <w:t xml:space="preserve"> include </w:t>
      </w:r>
      <w:r w:rsidR="00C75489">
        <w:rPr>
          <w:sz w:val="20"/>
          <w:szCs w:val="20"/>
        </w:rPr>
        <w:t xml:space="preserve">the </w:t>
      </w:r>
      <w:proofErr w:type="spellStart"/>
      <w:r>
        <w:rPr>
          <w:sz w:val="20"/>
          <w:szCs w:val="20"/>
        </w:rPr>
        <w:t>DocumentHashText</w:t>
      </w:r>
      <w:proofErr w:type="spellEnd"/>
      <w:r w:rsidR="00C75489">
        <w:rPr>
          <w:sz w:val="20"/>
          <w:szCs w:val="20"/>
        </w:rPr>
        <w:t xml:space="preserve"> element</w:t>
      </w:r>
      <w:r>
        <w:rPr>
          <w:sz w:val="20"/>
          <w:szCs w:val="20"/>
        </w:rPr>
        <w:t xml:space="preserve"> w</w:t>
      </w:r>
      <w:r w:rsidR="00EE66F0">
        <w:rPr>
          <w:sz w:val="20"/>
          <w:szCs w:val="20"/>
        </w:rPr>
        <w:t xml:space="preserve">hich </w:t>
      </w:r>
      <w:r w:rsidR="00583AA6">
        <w:rPr>
          <w:sz w:val="20"/>
          <w:szCs w:val="20"/>
        </w:rPr>
        <w:t>provides</w:t>
      </w:r>
      <w:r>
        <w:rPr>
          <w:sz w:val="20"/>
          <w:szCs w:val="20"/>
        </w:rPr>
        <w:t xml:space="preserve"> the following element documentation:</w:t>
      </w:r>
    </w:p>
    <w:p w14:paraId="33EBC55A" w14:textId="77777777" w:rsidR="004D6D56" w:rsidRDefault="004D6D56" w:rsidP="004D6D56">
      <w:pPr>
        <w:spacing w:after="0"/>
        <w:rPr>
          <w:sz w:val="20"/>
          <w:szCs w:val="20"/>
        </w:rPr>
      </w:pPr>
    </w:p>
    <w:p w14:paraId="76FED64C" w14:textId="77777777" w:rsidR="004D6D56" w:rsidRPr="003A55DF" w:rsidRDefault="004D6D56" w:rsidP="004D6D56">
      <w:pPr>
        <w:spacing w:after="0"/>
        <w:rPr>
          <w:color w:val="0070C0"/>
          <w:sz w:val="20"/>
          <w:szCs w:val="20"/>
        </w:rPr>
      </w:pPr>
      <w:r w:rsidRPr="003A55DF">
        <w:rPr>
          <w:color w:val="0070C0"/>
          <w:sz w:val="20"/>
          <w:szCs w:val="20"/>
        </w:rPr>
        <w:t xml:space="preserve">A hash of the document as it appears in the court record. This attribute will be populated by either the clerk review process or the court record system. If the latter, then it will be absent in the </w:t>
      </w:r>
      <w:proofErr w:type="spellStart"/>
      <w:r w:rsidRPr="003A55DF">
        <w:rPr>
          <w:color w:val="0070C0"/>
          <w:sz w:val="20"/>
          <w:szCs w:val="20"/>
        </w:rPr>
        <w:t>RecordDocketingMessage</w:t>
      </w:r>
      <w:proofErr w:type="spellEnd"/>
      <w:r w:rsidRPr="003A55DF">
        <w:rPr>
          <w:color w:val="0070C0"/>
          <w:sz w:val="20"/>
          <w:szCs w:val="20"/>
        </w:rPr>
        <w:t>. It will also be absent in callbacks for rejected documents.</w:t>
      </w:r>
    </w:p>
    <w:p w14:paraId="4DDC5996" w14:textId="77777777" w:rsidR="004D6D56" w:rsidRDefault="004D6D56" w:rsidP="004D6D56">
      <w:pPr>
        <w:spacing w:after="0"/>
        <w:rPr>
          <w:sz w:val="20"/>
          <w:szCs w:val="20"/>
        </w:rPr>
      </w:pPr>
    </w:p>
    <w:p w14:paraId="1965BAA4" w14:textId="77777777" w:rsidR="004D6D56" w:rsidRDefault="004D6D56" w:rsidP="004D6D56">
      <w:pPr>
        <w:spacing w:after="0"/>
        <w:rPr>
          <w:sz w:val="20"/>
          <w:szCs w:val="20"/>
        </w:rPr>
      </w:pPr>
      <w:r>
        <w:rPr>
          <w:sz w:val="20"/>
          <w:szCs w:val="20"/>
        </w:rPr>
        <w:lastRenderedPageBreak/>
        <w:t>Are element documentation/comments binding (e.g., normative)?</w:t>
      </w:r>
    </w:p>
    <w:p w14:paraId="6EB5F5AD" w14:textId="77777777" w:rsidR="004D6D56" w:rsidRDefault="004D6D56" w:rsidP="004D6D56">
      <w:pPr>
        <w:spacing w:after="0"/>
        <w:rPr>
          <w:sz w:val="20"/>
          <w:szCs w:val="20"/>
        </w:rPr>
      </w:pPr>
    </w:p>
    <w:p w14:paraId="559ECE5B" w14:textId="6990D3C4" w:rsidR="004D6D56" w:rsidRDefault="004D6D56" w:rsidP="004D6D56">
      <w:pPr>
        <w:spacing w:after="0"/>
        <w:rPr>
          <w:sz w:val="20"/>
          <w:szCs w:val="20"/>
        </w:rPr>
      </w:pPr>
      <w:r>
        <w:rPr>
          <w:sz w:val="20"/>
          <w:szCs w:val="20"/>
        </w:rPr>
        <w:t xml:space="preserve">I think not (e.g., </w:t>
      </w:r>
      <w:r w:rsidR="00A24D83">
        <w:rPr>
          <w:sz w:val="20"/>
          <w:szCs w:val="20"/>
        </w:rPr>
        <w:t xml:space="preserve">are </w:t>
      </w:r>
      <w:r>
        <w:rPr>
          <w:sz w:val="20"/>
          <w:szCs w:val="20"/>
        </w:rPr>
        <w:t>illustrative, not normative).</w:t>
      </w:r>
    </w:p>
    <w:p w14:paraId="485F5119" w14:textId="77777777" w:rsidR="004D6D56" w:rsidRDefault="004D6D56" w:rsidP="004D6D56">
      <w:pPr>
        <w:spacing w:after="0"/>
        <w:rPr>
          <w:sz w:val="20"/>
          <w:szCs w:val="20"/>
        </w:rPr>
      </w:pPr>
    </w:p>
    <w:p w14:paraId="512D559D" w14:textId="77777777" w:rsidR="004D6D56" w:rsidRDefault="004D6D56" w:rsidP="004D6D56">
      <w:pPr>
        <w:spacing w:after="0"/>
        <w:rPr>
          <w:sz w:val="20"/>
          <w:szCs w:val="20"/>
        </w:rPr>
      </w:pPr>
    </w:p>
    <w:p w14:paraId="533A562E" w14:textId="77777777" w:rsidR="004D6D56" w:rsidRDefault="004D6D56" w:rsidP="004D6D56">
      <w:pPr>
        <w:spacing w:after="0"/>
        <w:rPr>
          <w:sz w:val="20"/>
          <w:szCs w:val="20"/>
        </w:rPr>
      </w:pPr>
      <w:r>
        <w:rPr>
          <w:sz w:val="20"/>
          <w:szCs w:val="20"/>
        </w:rPr>
        <w:t>How should the SHA 256 hash requirement be specified in the core specification?</w:t>
      </w:r>
    </w:p>
    <w:p w14:paraId="0008FD01" w14:textId="77777777" w:rsidR="004D6D56" w:rsidRDefault="004D6D56" w:rsidP="004D6D56">
      <w:pPr>
        <w:spacing w:after="0"/>
        <w:rPr>
          <w:sz w:val="20"/>
          <w:szCs w:val="20"/>
        </w:rPr>
      </w:pPr>
    </w:p>
    <w:p w14:paraId="73DEBE1E" w14:textId="77777777" w:rsidR="004D6D56" w:rsidRDefault="004D6D56" w:rsidP="004D6D56">
      <w:pPr>
        <w:spacing w:after="0"/>
        <w:rPr>
          <w:sz w:val="20"/>
          <w:szCs w:val="20"/>
        </w:rPr>
      </w:pPr>
      <w:r>
        <w:rPr>
          <w:sz w:val="20"/>
          <w:szCs w:val="20"/>
        </w:rPr>
        <w:t>The requirement should:</w:t>
      </w:r>
    </w:p>
    <w:p w14:paraId="43306BED" w14:textId="77777777" w:rsidR="004D6D56" w:rsidRDefault="004D6D56" w:rsidP="004D6D56">
      <w:pPr>
        <w:spacing w:after="0"/>
        <w:rPr>
          <w:sz w:val="20"/>
          <w:szCs w:val="20"/>
        </w:rPr>
      </w:pPr>
    </w:p>
    <w:p w14:paraId="33A94149" w14:textId="1F1246BC" w:rsidR="004D6D56" w:rsidRPr="00A26E0D" w:rsidRDefault="004D6D56" w:rsidP="004D6D56">
      <w:pPr>
        <w:pStyle w:val="ListParagraph"/>
        <w:numPr>
          <w:ilvl w:val="0"/>
          <w:numId w:val="1"/>
        </w:numPr>
        <w:spacing w:after="0"/>
        <w:rPr>
          <w:sz w:val="20"/>
          <w:szCs w:val="20"/>
        </w:rPr>
      </w:pPr>
      <w:r w:rsidRPr="00A26E0D">
        <w:rPr>
          <w:sz w:val="20"/>
          <w:szCs w:val="20"/>
        </w:rPr>
        <w:t xml:space="preserve">Spell out exactly which state of the </w:t>
      </w:r>
      <w:r w:rsidR="0097478B">
        <w:rPr>
          <w:sz w:val="20"/>
          <w:szCs w:val="20"/>
        </w:rPr>
        <w:t xml:space="preserve">filing </w:t>
      </w:r>
      <w:r w:rsidRPr="00A26E0D">
        <w:rPr>
          <w:sz w:val="20"/>
          <w:szCs w:val="20"/>
        </w:rPr>
        <w:t xml:space="preserve">document or rendition is to be hashed – e.g., as provided by the filer or as retained (e.g., ‘filed’) by the CRMDE and returned by </w:t>
      </w:r>
      <w:proofErr w:type="spellStart"/>
      <w:r w:rsidRPr="00A26E0D">
        <w:rPr>
          <w:sz w:val="20"/>
          <w:szCs w:val="20"/>
        </w:rPr>
        <w:t>GetDocument</w:t>
      </w:r>
      <w:proofErr w:type="spellEnd"/>
      <w:r w:rsidRPr="00A26E0D">
        <w:rPr>
          <w:sz w:val="20"/>
          <w:szCs w:val="20"/>
        </w:rPr>
        <w:t xml:space="preserve"> (e.g., as it appears in the court record</w:t>
      </w:r>
      <w:r w:rsidR="0097478B">
        <w:rPr>
          <w:sz w:val="20"/>
          <w:szCs w:val="20"/>
        </w:rPr>
        <w:t>, e.g., as accepted by the clerk in clerk review</w:t>
      </w:r>
      <w:r w:rsidRPr="00A26E0D">
        <w:rPr>
          <w:sz w:val="20"/>
          <w:szCs w:val="20"/>
        </w:rPr>
        <w:t>).</w:t>
      </w:r>
    </w:p>
    <w:p w14:paraId="7F3A4D5B" w14:textId="77777777" w:rsidR="004D6D56" w:rsidRDefault="004D6D56" w:rsidP="004D6D56">
      <w:pPr>
        <w:spacing w:after="0"/>
        <w:rPr>
          <w:sz w:val="20"/>
          <w:szCs w:val="20"/>
        </w:rPr>
      </w:pPr>
    </w:p>
    <w:p w14:paraId="7AB692F7" w14:textId="7E3D6D30" w:rsidR="004D6D56" w:rsidRDefault="004D6D56" w:rsidP="004D6D56">
      <w:pPr>
        <w:pStyle w:val="ListParagraph"/>
        <w:numPr>
          <w:ilvl w:val="0"/>
          <w:numId w:val="1"/>
        </w:numPr>
        <w:spacing w:after="0"/>
        <w:rPr>
          <w:sz w:val="20"/>
          <w:szCs w:val="20"/>
        </w:rPr>
      </w:pPr>
      <w:r w:rsidRPr="00A26E0D">
        <w:rPr>
          <w:sz w:val="20"/>
          <w:szCs w:val="20"/>
        </w:rPr>
        <w:t>Clarify the purpose for the hash (e.g., “protect document integrity</w:t>
      </w:r>
      <w:r w:rsidR="00C75489">
        <w:rPr>
          <w:sz w:val="20"/>
          <w:szCs w:val="20"/>
        </w:rPr>
        <w:t xml:space="preserve"> by …</w:t>
      </w:r>
      <w:r w:rsidRPr="00A26E0D">
        <w:rPr>
          <w:sz w:val="20"/>
          <w:szCs w:val="20"/>
        </w:rPr>
        <w:t>”).</w:t>
      </w:r>
    </w:p>
    <w:p w14:paraId="4931181F" w14:textId="77777777" w:rsidR="004D6D56" w:rsidRPr="004669B7" w:rsidRDefault="004D6D56" w:rsidP="004D6D56">
      <w:pPr>
        <w:pStyle w:val="ListParagraph"/>
        <w:rPr>
          <w:sz w:val="20"/>
          <w:szCs w:val="20"/>
        </w:rPr>
      </w:pPr>
    </w:p>
    <w:p w14:paraId="442051F2" w14:textId="2C678F4E" w:rsidR="004D6D56" w:rsidRDefault="004D6D56" w:rsidP="00C75489">
      <w:pPr>
        <w:pStyle w:val="ListParagraph"/>
        <w:numPr>
          <w:ilvl w:val="0"/>
          <w:numId w:val="1"/>
        </w:numPr>
        <w:spacing w:after="0"/>
        <w:rPr>
          <w:sz w:val="20"/>
          <w:szCs w:val="20"/>
        </w:rPr>
      </w:pPr>
      <w:r>
        <w:rPr>
          <w:sz w:val="20"/>
          <w:szCs w:val="20"/>
        </w:rPr>
        <w:t>Consider providing requirements or guidance on the generation of the SHA-256 hash</w:t>
      </w:r>
      <w:r w:rsidR="00DE28D1">
        <w:rPr>
          <w:sz w:val="20"/>
          <w:szCs w:val="20"/>
        </w:rPr>
        <w:t xml:space="preserve"> and its use.</w:t>
      </w:r>
    </w:p>
    <w:p w14:paraId="5844E054" w14:textId="77777777" w:rsidR="00C75489" w:rsidRPr="00C75489" w:rsidRDefault="00C75489" w:rsidP="00C75489">
      <w:pPr>
        <w:spacing w:after="0"/>
        <w:rPr>
          <w:sz w:val="20"/>
          <w:szCs w:val="20"/>
        </w:rPr>
      </w:pPr>
    </w:p>
    <w:p w14:paraId="6BF5A78B" w14:textId="4C77FC98" w:rsidR="0097478B" w:rsidRDefault="004D6D56" w:rsidP="004D6D56">
      <w:pPr>
        <w:pStyle w:val="ListParagraph"/>
        <w:numPr>
          <w:ilvl w:val="0"/>
          <w:numId w:val="1"/>
        </w:numPr>
        <w:spacing w:after="0"/>
        <w:rPr>
          <w:sz w:val="20"/>
          <w:szCs w:val="20"/>
        </w:rPr>
      </w:pPr>
      <w:r>
        <w:rPr>
          <w:sz w:val="20"/>
          <w:szCs w:val="20"/>
        </w:rPr>
        <w:t xml:space="preserve">Correct the informative </w:t>
      </w:r>
      <w:proofErr w:type="spellStart"/>
      <w:r>
        <w:rPr>
          <w:sz w:val="20"/>
          <w:szCs w:val="20"/>
        </w:rPr>
        <w:t>DocumentHashText</w:t>
      </w:r>
      <w:proofErr w:type="spellEnd"/>
      <w:r>
        <w:rPr>
          <w:sz w:val="20"/>
          <w:szCs w:val="20"/>
        </w:rPr>
        <w:t xml:space="preserve"> element documentation</w:t>
      </w:r>
      <w:r w:rsidR="0097478B">
        <w:rPr>
          <w:sz w:val="20"/>
          <w:szCs w:val="20"/>
        </w:rPr>
        <w:t>,</w:t>
      </w:r>
      <w:r>
        <w:rPr>
          <w:sz w:val="20"/>
          <w:szCs w:val="20"/>
        </w:rPr>
        <w:t xml:space="preserve"> if necessary</w:t>
      </w:r>
      <w:r w:rsidR="0097478B">
        <w:rPr>
          <w:sz w:val="20"/>
          <w:szCs w:val="20"/>
        </w:rPr>
        <w:t>,</w:t>
      </w:r>
      <w:r>
        <w:rPr>
          <w:sz w:val="20"/>
          <w:szCs w:val="20"/>
        </w:rPr>
        <w:t xml:space="preserve"> due to </w:t>
      </w:r>
      <w:r w:rsidR="00784667">
        <w:rPr>
          <w:sz w:val="20"/>
          <w:szCs w:val="20"/>
        </w:rPr>
        <w:t xml:space="preserve">any </w:t>
      </w:r>
      <w:r>
        <w:rPr>
          <w:sz w:val="20"/>
          <w:szCs w:val="20"/>
        </w:rPr>
        <w:t>core specification edits</w:t>
      </w:r>
      <w:r w:rsidR="0097478B">
        <w:rPr>
          <w:sz w:val="20"/>
          <w:szCs w:val="20"/>
        </w:rPr>
        <w:t>.</w:t>
      </w:r>
      <w:r>
        <w:rPr>
          <w:sz w:val="20"/>
          <w:szCs w:val="20"/>
        </w:rPr>
        <w:t xml:space="preserve"> </w:t>
      </w:r>
    </w:p>
    <w:p w14:paraId="4A29731C" w14:textId="77777777" w:rsidR="0097478B" w:rsidRPr="0097478B" w:rsidRDefault="0097478B" w:rsidP="0097478B">
      <w:pPr>
        <w:pStyle w:val="ListParagraph"/>
        <w:rPr>
          <w:sz w:val="20"/>
          <w:szCs w:val="20"/>
        </w:rPr>
      </w:pPr>
    </w:p>
    <w:p w14:paraId="119677FC" w14:textId="05B6AF36" w:rsidR="004A1594" w:rsidRDefault="000D5340" w:rsidP="000D5340">
      <w:pPr>
        <w:pStyle w:val="ListParagraph"/>
        <w:numPr>
          <w:ilvl w:val="0"/>
          <w:numId w:val="1"/>
        </w:numPr>
        <w:spacing w:after="0"/>
        <w:rPr>
          <w:sz w:val="20"/>
          <w:szCs w:val="20"/>
        </w:rPr>
      </w:pPr>
      <w:r>
        <w:rPr>
          <w:sz w:val="20"/>
          <w:szCs w:val="20"/>
        </w:rPr>
        <w:t xml:space="preserve">Since the </w:t>
      </w:r>
      <w:proofErr w:type="spellStart"/>
      <w:r>
        <w:rPr>
          <w:sz w:val="20"/>
          <w:szCs w:val="20"/>
        </w:rPr>
        <w:t>DocumentHashText</w:t>
      </w:r>
      <w:proofErr w:type="spellEnd"/>
      <w:r>
        <w:rPr>
          <w:sz w:val="20"/>
          <w:szCs w:val="20"/>
        </w:rPr>
        <w:t xml:space="preserve"> element appears in multiple messages (i.e., </w:t>
      </w:r>
      <w:proofErr w:type="spellStart"/>
      <w:r>
        <w:rPr>
          <w:sz w:val="20"/>
          <w:szCs w:val="20"/>
        </w:rPr>
        <w:t>RecordDocketingMessage</w:t>
      </w:r>
      <w:proofErr w:type="spellEnd"/>
      <w:r>
        <w:rPr>
          <w:sz w:val="20"/>
          <w:szCs w:val="20"/>
        </w:rPr>
        <w:t xml:space="preserve">, </w:t>
      </w:r>
      <w:proofErr w:type="spellStart"/>
      <w:r>
        <w:rPr>
          <w:sz w:val="20"/>
          <w:szCs w:val="20"/>
        </w:rPr>
        <w:t>RecordDocketingCallbackMessage</w:t>
      </w:r>
      <w:proofErr w:type="spellEnd"/>
      <w:r>
        <w:rPr>
          <w:sz w:val="20"/>
          <w:szCs w:val="20"/>
        </w:rPr>
        <w:t xml:space="preserve">, and </w:t>
      </w:r>
      <w:proofErr w:type="spellStart"/>
      <w:r>
        <w:rPr>
          <w:sz w:val="20"/>
          <w:szCs w:val="20"/>
        </w:rPr>
        <w:t>ReviewFilingCallbackMessage</w:t>
      </w:r>
      <w:proofErr w:type="spellEnd"/>
      <w:r>
        <w:rPr>
          <w:sz w:val="20"/>
          <w:szCs w:val="20"/>
        </w:rPr>
        <w:t xml:space="preserve">), then any requirements or informative usage information should be provided in the core specification </w:t>
      </w:r>
      <w:r w:rsidR="00A41660">
        <w:rPr>
          <w:sz w:val="20"/>
          <w:szCs w:val="20"/>
        </w:rPr>
        <w:t xml:space="preserve">in a manner </w:t>
      </w:r>
      <w:r>
        <w:rPr>
          <w:sz w:val="20"/>
          <w:szCs w:val="20"/>
        </w:rPr>
        <w:t xml:space="preserve">that is clearly applicable to any or all messages in which </w:t>
      </w:r>
      <w:r w:rsidR="00A41660">
        <w:rPr>
          <w:sz w:val="20"/>
          <w:szCs w:val="20"/>
        </w:rPr>
        <w:t>this element</w:t>
      </w:r>
      <w:r>
        <w:rPr>
          <w:sz w:val="20"/>
          <w:szCs w:val="20"/>
        </w:rPr>
        <w:t xml:space="preserve"> appears. Currently, the SHA-256 hash requirement is only addressed for </w:t>
      </w:r>
      <w:proofErr w:type="spellStart"/>
      <w:r>
        <w:rPr>
          <w:sz w:val="20"/>
          <w:szCs w:val="20"/>
        </w:rPr>
        <w:t>NotifyFilingReviewComplete</w:t>
      </w:r>
      <w:proofErr w:type="spellEnd"/>
      <w:r>
        <w:rPr>
          <w:sz w:val="20"/>
          <w:szCs w:val="20"/>
        </w:rPr>
        <w:t xml:space="preserve">. </w:t>
      </w:r>
    </w:p>
    <w:p w14:paraId="015CE07F" w14:textId="77777777" w:rsidR="00A24D83" w:rsidRDefault="00A24D83" w:rsidP="004D6D56">
      <w:pPr>
        <w:spacing w:after="0"/>
        <w:rPr>
          <w:sz w:val="20"/>
          <w:szCs w:val="20"/>
        </w:rPr>
      </w:pPr>
    </w:p>
    <w:p w14:paraId="6A4DF6FA" w14:textId="77777777" w:rsidR="004B5F09" w:rsidRDefault="004B5F09" w:rsidP="004D6D56">
      <w:pPr>
        <w:spacing w:after="0"/>
        <w:rPr>
          <w:sz w:val="20"/>
          <w:szCs w:val="20"/>
        </w:rPr>
      </w:pPr>
    </w:p>
    <w:p w14:paraId="768C1760" w14:textId="0B1ED38F" w:rsidR="004D6D56" w:rsidRDefault="004D6D56" w:rsidP="004D6D56">
      <w:pPr>
        <w:spacing w:after="0"/>
        <w:rPr>
          <w:sz w:val="20"/>
          <w:szCs w:val="20"/>
        </w:rPr>
      </w:pPr>
      <w:r>
        <w:rPr>
          <w:sz w:val="20"/>
          <w:szCs w:val="20"/>
        </w:rPr>
        <w:t xml:space="preserve">The ECF TC should consider why “protecting document integrity” is not important </w:t>
      </w:r>
      <w:r w:rsidR="000D5340">
        <w:rPr>
          <w:sz w:val="20"/>
          <w:szCs w:val="20"/>
        </w:rPr>
        <w:t xml:space="preserve">in a </w:t>
      </w:r>
      <w:proofErr w:type="spellStart"/>
      <w:r>
        <w:rPr>
          <w:sz w:val="20"/>
          <w:szCs w:val="20"/>
        </w:rPr>
        <w:t>ReviewFilingRequest</w:t>
      </w:r>
      <w:proofErr w:type="spellEnd"/>
      <w:r>
        <w:rPr>
          <w:sz w:val="20"/>
          <w:szCs w:val="20"/>
        </w:rPr>
        <w:t xml:space="preserve"> and other operations such as </w:t>
      </w:r>
      <w:proofErr w:type="spellStart"/>
      <w:r>
        <w:rPr>
          <w:sz w:val="20"/>
          <w:szCs w:val="20"/>
        </w:rPr>
        <w:t>GetDocument</w:t>
      </w:r>
      <w:proofErr w:type="spellEnd"/>
      <w:r>
        <w:rPr>
          <w:sz w:val="20"/>
          <w:szCs w:val="20"/>
        </w:rPr>
        <w:t>.</w:t>
      </w:r>
    </w:p>
    <w:p w14:paraId="7769BFE0" w14:textId="1584BD6C" w:rsidR="004D6D56" w:rsidRDefault="004D6D56" w:rsidP="004D6D56">
      <w:pPr>
        <w:spacing w:after="0"/>
        <w:rPr>
          <w:sz w:val="20"/>
          <w:szCs w:val="20"/>
        </w:rPr>
      </w:pPr>
    </w:p>
    <w:p w14:paraId="20639920" w14:textId="77777777" w:rsidR="00E85406" w:rsidRDefault="00E85406" w:rsidP="004D6D56">
      <w:pPr>
        <w:spacing w:after="0"/>
        <w:rPr>
          <w:sz w:val="20"/>
          <w:szCs w:val="20"/>
        </w:rPr>
      </w:pPr>
    </w:p>
    <w:p w14:paraId="70D8334A" w14:textId="3AA33A73" w:rsidR="004D6D56" w:rsidRDefault="00E85406" w:rsidP="004D6D56">
      <w:pPr>
        <w:spacing w:after="0"/>
        <w:rPr>
          <w:sz w:val="20"/>
          <w:szCs w:val="20"/>
        </w:rPr>
      </w:pPr>
      <w:r>
        <w:rPr>
          <w:sz w:val="20"/>
          <w:szCs w:val="20"/>
        </w:rPr>
        <w:t>6</w:t>
      </w:r>
      <w:r w:rsidR="004D6D56">
        <w:rPr>
          <w:sz w:val="20"/>
          <w:szCs w:val="20"/>
        </w:rPr>
        <w:t>. In Appendix A, A.2 ‘Package Structure’, the directory path ‘ecf-4.1/’ was removed. This leaves an awkward sentence, i.e., “</w:t>
      </w:r>
      <w:r w:rsidR="004D6D56" w:rsidRPr="00736DC1">
        <w:rPr>
          <w:color w:val="0070C0"/>
          <w:sz w:val="20"/>
          <w:szCs w:val="20"/>
        </w:rPr>
        <w:t>Unzipping this archive creates a directory named containing this specification document and a number of subdirectories.</w:t>
      </w:r>
      <w:r w:rsidR="004D6D56">
        <w:rPr>
          <w:sz w:val="20"/>
          <w:szCs w:val="20"/>
        </w:rPr>
        <w:t>”</w:t>
      </w:r>
    </w:p>
    <w:p w14:paraId="31349D30" w14:textId="77777777" w:rsidR="004D6D56" w:rsidRDefault="004D6D56" w:rsidP="004D6D56">
      <w:pPr>
        <w:spacing w:after="0"/>
        <w:rPr>
          <w:sz w:val="20"/>
          <w:szCs w:val="20"/>
        </w:rPr>
      </w:pPr>
    </w:p>
    <w:p w14:paraId="4A7F054A" w14:textId="67D6686B" w:rsidR="004D6D56" w:rsidRPr="00736DC1" w:rsidRDefault="004D6D56" w:rsidP="004D6D56">
      <w:pPr>
        <w:spacing w:after="0"/>
        <w:rPr>
          <w:sz w:val="20"/>
          <w:szCs w:val="20"/>
        </w:rPr>
      </w:pPr>
      <w:r>
        <w:rPr>
          <w:sz w:val="20"/>
          <w:szCs w:val="20"/>
        </w:rPr>
        <w:t>Recommend</w:t>
      </w:r>
      <w:r w:rsidR="000D5340">
        <w:rPr>
          <w:sz w:val="20"/>
          <w:szCs w:val="20"/>
        </w:rPr>
        <w:t xml:space="preserve"> rewording as</w:t>
      </w:r>
      <w:r>
        <w:rPr>
          <w:sz w:val="20"/>
          <w:szCs w:val="20"/>
        </w:rPr>
        <w:t>: “</w:t>
      </w:r>
      <w:r w:rsidRPr="00736DC1">
        <w:rPr>
          <w:color w:val="C45911" w:themeColor="accent2" w:themeShade="BF"/>
          <w:sz w:val="20"/>
          <w:szCs w:val="20"/>
        </w:rPr>
        <w:t>Unzipping this archive creates a directory containing this specification document and a number of subdirectories</w:t>
      </w:r>
      <w:r>
        <w:rPr>
          <w:sz w:val="20"/>
          <w:szCs w:val="20"/>
        </w:rPr>
        <w:t>.”</w:t>
      </w:r>
    </w:p>
    <w:p w14:paraId="05FAD355" w14:textId="615F266A" w:rsidR="004D6D56" w:rsidRDefault="004D6D56" w:rsidP="004D6D56">
      <w:pPr>
        <w:spacing w:after="0"/>
        <w:rPr>
          <w:sz w:val="20"/>
          <w:szCs w:val="20"/>
        </w:rPr>
      </w:pPr>
    </w:p>
    <w:p w14:paraId="1A518E52" w14:textId="77777777" w:rsidR="004D6D56" w:rsidRDefault="004D6D56" w:rsidP="004D6D56">
      <w:pPr>
        <w:spacing w:after="0"/>
        <w:rPr>
          <w:sz w:val="20"/>
          <w:szCs w:val="20"/>
        </w:rPr>
      </w:pPr>
    </w:p>
    <w:p w14:paraId="11C5BC21" w14:textId="02A006B9" w:rsidR="004D6D56" w:rsidRDefault="00E85406" w:rsidP="004D6D56">
      <w:pPr>
        <w:spacing w:after="0"/>
        <w:rPr>
          <w:sz w:val="20"/>
          <w:szCs w:val="20"/>
        </w:rPr>
      </w:pPr>
      <w:r>
        <w:rPr>
          <w:sz w:val="20"/>
          <w:szCs w:val="20"/>
        </w:rPr>
        <w:t>7</w:t>
      </w:r>
      <w:r w:rsidR="004D6D56">
        <w:rPr>
          <w:sz w:val="20"/>
          <w:szCs w:val="20"/>
        </w:rPr>
        <w:t xml:space="preserve">. WS-SIP WD05 – New Namespaces. The previous 34 ECF 4.1 namespaces have been removed from ‘Declared XML </w:t>
      </w:r>
      <w:proofErr w:type="spellStart"/>
      <w:r w:rsidR="004D6D56">
        <w:rPr>
          <w:sz w:val="20"/>
          <w:szCs w:val="20"/>
        </w:rPr>
        <w:t>namespaces’</w:t>
      </w:r>
      <w:proofErr w:type="spellEnd"/>
      <w:r w:rsidR="004D6D56">
        <w:rPr>
          <w:sz w:val="20"/>
          <w:szCs w:val="20"/>
        </w:rPr>
        <w:t xml:space="preserve"> but the four new WS</w:t>
      </w:r>
      <w:r w:rsidR="00B955C2">
        <w:rPr>
          <w:sz w:val="20"/>
          <w:szCs w:val="20"/>
        </w:rPr>
        <w:t>-</w:t>
      </w:r>
      <w:r w:rsidR="004D6D56">
        <w:rPr>
          <w:sz w:val="20"/>
          <w:szCs w:val="20"/>
        </w:rPr>
        <w:t>SIP v4.1 namespaces are not listed:</w:t>
      </w:r>
    </w:p>
    <w:p w14:paraId="69CEF7E8" w14:textId="77777777" w:rsidR="004D6D56" w:rsidRDefault="004D6D56" w:rsidP="004D6D56">
      <w:pPr>
        <w:spacing w:after="0"/>
        <w:rPr>
          <w:sz w:val="20"/>
          <w:szCs w:val="20"/>
        </w:rPr>
      </w:pPr>
    </w:p>
    <w:p w14:paraId="440968C8" w14:textId="77777777" w:rsidR="004D6D56" w:rsidRDefault="004D6D56" w:rsidP="004D6D56">
      <w:pPr>
        <w:spacing w:after="0"/>
        <w:ind w:left="270"/>
        <w:rPr>
          <w:sz w:val="20"/>
          <w:szCs w:val="20"/>
        </w:rPr>
      </w:pPr>
      <w:proofErr w:type="gramStart"/>
      <w:r w:rsidRPr="00275164">
        <w:rPr>
          <w:sz w:val="20"/>
          <w:szCs w:val="20"/>
        </w:rPr>
        <w:t>urn:oasis</w:t>
      </w:r>
      <w:proofErr w:type="gramEnd"/>
      <w:r w:rsidRPr="00275164">
        <w:rPr>
          <w:sz w:val="20"/>
          <w:szCs w:val="20"/>
        </w:rPr>
        <w:t>:names:tc:legalxml-courtfiling:schema:wsdl:CourtRecordMDE-4.1</w:t>
      </w:r>
    </w:p>
    <w:p w14:paraId="380590E8" w14:textId="77777777" w:rsidR="004D6D56" w:rsidRDefault="004D6D56" w:rsidP="004D6D56">
      <w:pPr>
        <w:spacing w:after="0"/>
        <w:ind w:left="270"/>
        <w:rPr>
          <w:sz w:val="20"/>
          <w:szCs w:val="20"/>
        </w:rPr>
      </w:pPr>
      <w:proofErr w:type="gramStart"/>
      <w:r w:rsidRPr="00275164">
        <w:rPr>
          <w:sz w:val="20"/>
          <w:szCs w:val="20"/>
        </w:rPr>
        <w:t>urn:oasis</w:t>
      </w:r>
      <w:proofErr w:type="gramEnd"/>
      <w:r w:rsidRPr="00275164">
        <w:rPr>
          <w:sz w:val="20"/>
          <w:szCs w:val="20"/>
        </w:rPr>
        <w:t>:names:tc:legalxml-courtfiling:schema:wsdl:FilingAssemblyMDE-4.1</w:t>
      </w:r>
    </w:p>
    <w:p w14:paraId="4894DC5D" w14:textId="77777777" w:rsidR="004D6D56" w:rsidRDefault="004D6D56" w:rsidP="004D6D56">
      <w:pPr>
        <w:spacing w:after="0"/>
        <w:ind w:left="270"/>
        <w:rPr>
          <w:sz w:val="20"/>
          <w:szCs w:val="20"/>
        </w:rPr>
      </w:pPr>
      <w:proofErr w:type="gramStart"/>
      <w:r w:rsidRPr="00275164">
        <w:rPr>
          <w:sz w:val="20"/>
          <w:szCs w:val="20"/>
        </w:rPr>
        <w:t>urn:oasis</w:t>
      </w:r>
      <w:proofErr w:type="gramEnd"/>
      <w:r w:rsidRPr="00275164">
        <w:rPr>
          <w:sz w:val="20"/>
          <w:szCs w:val="20"/>
        </w:rPr>
        <w:t>:names:tc:legalxml-courtfiling:schema:wsdl:FilingReviewMDE-4.1</w:t>
      </w:r>
    </w:p>
    <w:p w14:paraId="11D6AB96" w14:textId="77777777" w:rsidR="004D6D56" w:rsidRDefault="004D6D56" w:rsidP="004D6D56">
      <w:pPr>
        <w:spacing w:after="0"/>
        <w:ind w:left="270"/>
        <w:rPr>
          <w:sz w:val="20"/>
          <w:szCs w:val="20"/>
        </w:rPr>
      </w:pPr>
      <w:proofErr w:type="gramStart"/>
      <w:r w:rsidRPr="00275164">
        <w:rPr>
          <w:sz w:val="20"/>
          <w:szCs w:val="20"/>
        </w:rPr>
        <w:t>urn:oasis</w:t>
      </w:r>
      <w:proofErr w:type="gramEnd"/>
      <w:r w:rsidRPr="00275164">
        <w:rPr>
          <w:sz w:val="20"/>
          <w:szCs w:val="20"/>
        </w:rPr>
        <w:t>:names:tc:legalxml-courtfiling:schema:wsdl:ServiceMDE-4.1</w:t>
      </w:r>
    </w:p>
    <w:p w14:paraId="73815E20" w14:textId="77777777" w:rsidR="004D6D56" w:rsidRDefault="004D6D56" w:rsidP="004D6D56">
      <w:pPr>
        <w:spacing w:after="0"/>
        <w:rPr>
          <w:sz w:val="20"/>
          <w:szCs w:val="20"/>
        </w:rPr>
      </w:pPr>
    </w:p>
    <w:p w14:paraId="4504DA26" w14:textId="77777777" w:rsidR="004D6D56" w:rsidRDefault="004D6D56" w:rsidP="004D6D56">
      <w:pPr>
        <w:spacing w:after="0"/>
        <w:rPr>
          <w:sz w:val="20"/>
          <w:szCs w:val="20"/>
        </w:rPr>
      </w:pPr>
      <w:r>
        <w:rPr>
          <w:sz w:val="20"/>
          <w:szCs w:val="20"/>
        </w:rPr>
        <w:t>Is it correct to not include the four WSSIP namespaces in the ‘Declared XML namespaces:’ listing?</w:t>
      </w:r>
    </w:p>
    <w:p w14:paraId="6631CCA1" w14:textId="77777777" w:rsidR="004D6D56" w:rsidRDefault="004D6D56" w:rsidP="004D6D56">
      <w:pPr>
        <w:spacing w:after="0"/>
        <w:rPr>
          <w:sz w:val="20"/>
          <w:szCs w:val="20"/>
        </w:rPr>
      </w:pPr>
    </w:p>
    <w:p w14:paraId="1F841AC0" w14:textId="7F6FC16B" w:rsidR="004D6D56" w:rsidRDefault="002359C1" w:rsidP="004D6D56">
      <w:pPr>
        <w:spacing w:after="0"/>
        <w:rPr>
          <w:sz w:val="20"/>
          <w:szCs w:val="20"/>
        </w:rPr>
      </w:pPr>
      <w:r>
        <w:rPr>
          <w:sz w:val="20"/>
          <w:szCs w:val="20"/>
        </w:rPr>
        <w:lastRenderedPageBreak/>
        <w:t>Since these above 4 namespaces are unique to WS-SIP v4.1, and are defined in the specification WSDL, then i</w:t>
      </w:r>
      <w:r w:rsidR="004D6D56">
        <w:rPr>
          <w:sz w:val="20"/>
          <w:szCs w:val="20"/>
        </w:rPr>
        <w:t>n my opinion, these 4 namespaces should be listed.</w:t>
      </w:r>
    </w:p>
    <w:p w14:paraId="2A02FE8F" w14:textId="1A7CA6FE" w:rsidR="004D6D56" w:rsidRDefault="004D6D56" w:rsidP="004D6D56">
      <w:pPr>
        <w:spacing w:after="0"/>
        <w:rPr>
          <w:sz w:val="20"/>
          <w:szCs w:val="20"/>
        </w:rPr>
      </w:pPr>
    </w:p>
    <w:p w14:paraId="3B1F1F63" w14:textId="77777777" w:rsidR="004D6D56" w:rsidRDefault="004D6D56" w:rsidP="004D6D56">
      <w:pPr>
        <w:spacing w:after="0"/>
        <w:rPr>
          <w:sz w:val="20"/>
          <w:szCs w:val="20"/>
        </w:rPr>
      </w:pPr>
    </w:p>
    <w:p w14:paraId="5A386DAC" w14:textId="0C1DC63B" w:rsidR="004D6D56" w:rsidRDefault="00E85406" w:rsidP="004D6D56">
      <w:pPr>
        <w:spacing w:after="0"/>
        <w:rPr>
          <w:sz w:val="20"/>
          <w:szCs w:val="20"/>
        </w:rPr>
      </w:pPr>
      <w:r>
        <w:rPr>
          <w:sz w:val="20"/>
          <w:szCs w:val="20"/>
        </w:rPr>
        <w:t>8</w:t>
      </w:r>
      <w:r w:rsidR="004D6D56">
        <w:rPr>
          <w:sz w:val="20"/>
          <w:szCs w:val="20"/>
        </w:rPr>
        <w:t xml:space="preserve">. Cardinality revisions for </w:t>
      </w:r>
      <w:proofErr w:type="spellStart"/>
      <w:r w:rsidR="004D6D56">
        <w:rPr>
          <w:sz w:val="20"/>
          <w:szCs w:val="20"/>
        </w:rPr>
        <w:t>RecordDocketingCallbackMessage</w:t>
      </w:r>
      <w:proofErr w:type="spellEnd"/>
      <w:r w:rsidR="004D6D56">
        <w:rPr>
          <w:sz w:val="20"/>
          <w:szCs w:val="20"/>
        </w:rPr>
        <w:t xml:space="preserve"> within </w:t>
      </w:r>
      <w:proofErr w:type="spellStart"/>
      <w:r w:rsidR="004D6D56">
        <w:rPr>
          <w:sz w:val="20"/>
          <w:szCs w:val="20"/>
        </w:rPr>
        <w:t>NotifyDocketingComplete</w:t>
      </w:r>
      <w:proofErr w:type="spellEnd"/>
      <w:r w:rsidR="004D6D56">
        <w:rPr>
          <w:sz w:val="20"/>
          <w:szCs w:val="20"/>
        </w:rPr>
        <w:t xml:space="preserve"> (log #31) and for </w:t>
      </w:r>
      <w:proofErr w:type="spellStart"/>
      <w:r w:rsidR="004D6D56">
        <w:rPr>
          <w:sz w:val="20"/>
          <w:szCs w:val="20"/>
        </w:rPr>
        <w:t>ReviewFilingCallbackMessage</w:t>
      </w:r>
      <w:proofErr w:type="spellEnd"/>
      <w:r w:rsidR="004D6D56">
        <w:rPr>
          <w:sz w:val="20"/>
          <w:szCs w:val="20"/>
        </w:rPr>
        <w:t xml:space="preserve"> in </w:t>
      </w:r>
      <w:proofErr w:type="spellStart"/>
      <w:r w:rsidR="004D6D56">
        <w:rPr>
          <w:sz w:val="20"/>
          <w:szCs w:val="20"/>
        </w:rPr>
        <w:t>NotifyFilingReviewCompleteRequest</w:t>
      </w:r>
      <w:proofErr w:type="spellEnd"/>
      <w:r w:rsidR="004D6D56">
        <w:rPr>
          <w:sz w:val="20"/>
          <w:szCs w:val="20"/>
        </w:rPr>
        <w:t xml:space="preserve"> (Log #32) were raised in feedback. There were several things that required consideration to reach the cardinality consideration</w:t>
      </w:r>
      <w:r w:rsidR="002912B9">
        <w:rPr>
          <w:sz w:val="20"/>
          <w:szCs w:val="20"/>
        </w:rPr>
        <w:t xml:space="preserve"> objective</w:t>
      </w:r>
      <w:r w:rsidR="004D6D56">
        <w:rPr>
          <w:sz w:val="20"/>
          <w:szCs w:val="20"/>
        </w:rPr>
        <w:t xml:space="preserve">. These discussion items were listed and enumerated in the feedback document. </w:t>
      </w:r>
    </w:p>
    <w:p w14:paraId="41D43ABF" w14:textId="77777777" w:rsidR="004D6D56" w:rsidRDefault="004D6D56" w:rsidP="004D6D56">
      <w:pPr>
        <w:spacing w:after="0"/>
        <w:rPr>
          <w:sz w:val="20"/>
          <w:szCs w:val="20"/>
        </w:rPr>
      </w:pPr>
    </w:p>
    <w:p w14:paraId="05DE945F" w14:textId="77777777" w:rsidR="004D6D56" w:rsidRDefault="004D6D56" w:rsidP="004D6D56">
      <w:pPr>
        <w:spacing w:after="0"/>
        <w:rPr>
          <w:sz w:val="20"/>
          <w:szCs w:val="20"/>
        </w:rPr>
      </w:pPr>
      <w:r>
        <w:rPr>
          <w:sz w:val="20"/>
          <w:szCs w:val="20"/>
        </w:rPr>
        <w:t xml:space="preserve">The TC decided to adopt most of the recommendations by agreeing that the operation signatures should be defined in the core specification rather than in SIP specifications and that Appendix C would be made normative and moved into a numbered core specification section (in WD08, this is now section 5 ‘MDE Operations’). </w:t>
      </w:r>
    </w:p>
    <w:p w14:paraId="46EEB1F7" w14:textId="77777777" w:rsidR="004D6D56" w:rsidRDefault="004D6D56" w:rsidP="004D6D56">
      <w:pPr>
        <w:spacing w:after="0"/>
        <w:rPr>
          <w:sz w:val="20"/>
          <w:szCs w:val="20"/>
        </w:rPr>
      </w:pPr>
    </w:p>
    <w:p w14:paraId="4E2E2613" w14:textId="77777777" w:rsidR="004D6D56" w:rsidRDefault="004D6D56" w:rsidP="004D6D56">
      <w:pPr>
        <w:spacing w:after="0"/>
        <w:rPr>
          <w:sz w:val="20"/>
          <w:szCs w:val="20"/>
        </w:rPr>
      </w:pPr>
      <w:r>
        <w:rPr>
          <w:sz w:val="20"/>
          <w:szCs w:val="20"/>
        </w:rPr>
        <w:t>However, I do not recall that the TC ever actually discussed the cardinality issues raised in the feedback. As such, these cardinality considerations appear to still be pending.</w:t>
      </w:r>
    </w:p>
    <w:p w14:paraId="5B777C78" w14:textId="77777777" w:rsidR="004D6D56" w:rsidRDefault="004D6D56" w:rsidP="004D6D56">
      <w:pPr>
        <w:spacing w:after="0"/>
        <w:rPr>
          <w:sz w:val="20"/>
          <w:szCs w:val="20"/>
        </w:rPr>
      </w:pPr>
    </w:p>
    <w:p w14:paraId="11EEF212" w14:textId="3658FF45" w:rsidR="004D6D56" w:rsidRDefault="004D6D56" w:rsidP="004D6D56">
      <w:pPr>
        <w:spacing w:after="0"/>
        <w:rPr>
          <w:sz w:val="20"/>
          <w:szCs w:val="20"/>
        </w:rPr>
      </w:pPr>
      <w:r>
        <w:rPr>
          <w:sz w:val="20"/>
          <w:szCs w:val="20"/>
        </w:rPr>
        <w:t xml:space="preserve">Note: in the new Section 5 ‘MDE Operations’ the </w:t>
      </w:r>
      <w:r w:rsidR="00A27DBB">
        <w:rPr>
          <w:sz w:val="20"/>
          <w:szCs w:val="20"/>
        </w:rPr>
        <w:t xml:space="preserve">callback message </w:t>
      </w:r>
      <w:r>
        <w:rPr>
          <w:sz w:val="20"/>
          <w:szCs w:val="20"/>
        </w:rPr>
        <w:t>cardinalities are as shown below for the two operations:</w:t>
      </w:r>
    </w:p>
    <w:p w14:paraId="16C9544A" w14:textId="77777777" w:rsidR="004D6D56" w:rsidRDefault="004D6D56" w:rsidP="004D6D56">
      <w:pPr>
        <w:spacing w:after="0"/>
        <w:rPr>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4D6D56" w:rsidRPr="0049765B" w14:paraId="51FADE60" w14:textId="77777777" w:rsidTr="00C35E30">
        <w:trPr>
          <w:trHeight w:val="188"/>
        </w:trPr>
        <w:tc>
          <w:tcPr>
            <w:tcW w:w="935" w:type="pct"/>
            <w:shd w:val="pct10" w:color="auto" w:fill="auto"/>
          </w:tcPr>
          <w:p w14:paraId="44B353C1" w14:textId="77777777" w:rsidR="004D6D56" w:rsidRPr="0049765B" w:rsidRDefault="004D6D56" w:rsidP="00C35E30">
            <w:pPr>
              <w:jc w:val="center"/>
              <w:rPr>
                <w:b/>
              </w:rPr>
            </w:pPr>
            <w:r w:rsidRPr="0049765B">
              <w:rPr>
                <w:b/>
              </w:rPr>
              <w:t>Operation</w:t>
            </w:r>
          </w:p>
        </w:tc>
        <w:tc>
          <w:tcPr>
            <w:tcW w:w="698" w:type="pct"/>
            <w:shd w:val="pct10" w:color="auto" w:fill="auto"/>
          </w:tcPr>
          <w:p w14:paraId="2EA0E7C9" w14:textId="77777777" w:rsidR="004D6D56" w:rsidRPr="0049765B" w:rsidRDefault="004D6D56" w:rsidP="00C35E30">
            <w:pPr>
              <w:jc w:val="center"/>
              <w:rPr>
                <w:b/>
              </w:rPr>
            </w:pPr>
            <w:r w:rsidRPr="0049765B">
              <w:rPr>
                <w:b/>
              </w:rPr>
              <w:t>Called By</w:t>
            </w:r>
          </w:p>
        </w:tc>
        <w:tc>
          <w:tcPr>
            <w:tcW w:w="1161" w:type="pct"/>
            <w:shd w:val="pct10" w:color="auto" w:fill="auto"/>
          </w:tcPr>
          <w:p w14:paraId="6DE8C73C" w14:textId="77777777" w:rsidR="004D6D56" w:rsidRPr="0049765B" w:rsidRDefault="004D6D56" w:rsidP="00C35E30">
            <w:pPr>
              <w:jc w:val="center"/>
              <w:rPr>
                <w:b/>
              </w:rPr>
            </w:pPr>
            <w:r w:rsidRPr="0049765B">
              <w:rPr>
                <w:b/>
              </w:rPr>
              <w:t>Output</w:t>
            </w:r>
          </w:p>
        </w:tc>
        <w:tc>
          <w:tcPr>
            <w:tcW w:w="2205" w:type="pct"/>
            <w:shd w:val="pct10" w:color="auto" w:fill="auto"/>
          </w:tcPr>
          <w:p w14:paraId="16303200" w14:textId="77777777" w:rsidR="004D6D56" w:rsidRPr="0049765B" w:rsidRDefault="004D6D56" w:rsidP="00C35E30">
            <w:pPr>
              <w:jc w:val="center"/>
              <w:rPr>
                <w:b/>
              </w:rPr>
            </w:pPr>
            <w:r w:rsidRPr="0049765B">
              <w:rPr>
                <w:b/>
              </w:rPr>
              <w:t>Parameters</w:t>
            </w:r>
          </w:p>
        </w:tc>
      </w:tr>
      <w:tr w:rsidR="004D6D56" w:rsidRPr="0049765B" w14:paraId="64F7B9D3" w14:textId="77777777" w:rsidTr="00C35E30">
        <w:trPr>
          <w:trHeight w:val="431"/>
        </w:trPr>
        <w:tc>
          <w:tcPr>
            <w:tcW w:w="935" w:type="pct"/>
          </w:tcPr>
          <w:p w14:paraId="2031E171" w14:textId="77777777" w:rsidR="004D6D56" w:rsidRPr="0049765B" w:rsidRDefault="004D6D56" w:rsidP="00C35E30">
            <w:pPr>
              <w:pStyle w:val="Table"/>
            </w:pPr>
            <w:proofErr w:type="spellStart"/>
            <w:r w:rsidRPr="0049765B">
              <w:t>NotifyDocketingComplete</w:t>
            </w:r>
            <w:proofErr w:type="spellEnd"/>
          </w:p>
        </w:tc>
        <w:tc>
          <w:tcPr>
            <w:tcW w:w="698" w:type="pct"/>
          </w:tcPr>
          <w:p w14:paraId="34A27A5A" w14:textId="77777777" w:rsidR="004D6D56" w:rsidRPr="0049765B" w:rsidRDefault="004D6D56" w:rsidP="00C35E30">
            <w:pPr>
              <w:pStyle w:val="Table"/>
            </w:pPr>
            <w:r w:rsidRPr="0049765B">
              <w:t>Court Docketing MDE</w:t>
            </w:r>
          </w:p>
        </w:tc>
        <w:tc>
          <w:tcPr>
            <w:tcW w:w="1161" w:type="pct"/>
          </w:tcPr>
          <w:p w14:paraId="583CA16A"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t xml:space="preserve"> (1,1)</w:t>
            </w:r>
          </w:p>
        </w:tc>
        <w:tc>
          <w:tcPr>
            <w:tcW w:w="2205" w:type="pct"/>
          </w:tcPr>
          <w:p w14:paraId="29094DBB"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-RecordDocketingCallbackMessage.xsd</w:t>
            </w:r>
            <w:r w:rsidRPr="0049765B">
              <w:t xml:space="preserve"> :</w:t>
            </w:r>
            <w:proofErr w:type="gramEnd"/>
            <w:r w:rsidRPr="0049765B">
              <w:t xml:space="preserve">  </w:t>
            </w:r>
            <w:proofErr w:type="spellStart"/>
            <w:r w:rsidRPr="0049765B">
              <w:t>RecordDocketingCallbackMessage</w:t>
            </w:r>
            <w:proofErr w:type="spellEnd"/>
            <w:r>
              <w:t xml:space="preserve"> </w:t>
            </w:r>
            <w:r w:rsidRPr="00682256">
              <w:rPr>
                <w:highlight w:val="yellow"/>
              </w:rPr>
              <w:t>(1,1)</w:t>
            </w:r>
          </w:p>
        </w:tc>
      </w:tr>
    </w:tbl>
    <w:p w14:paraId="0EA0CB04" w14:textId="77777777" w:rsidR="004D6D56" w:rsidRDefault="004D6D56" w:rsidP="004D6D56">
      <w:pPr>
        <w:spacing w:after="0"/>
        <w:rPr>
          <w:sz w:val="20"/>
          <w:szCs w:val="20"/>
        </w:rPr>
      </w:pPr>
    </w:p>
    <w:p w14:paraId="4999197E" w14:textId="77777777" w:rsidR="004D6D56" w:rsidRDefault="004D6D56" w:rsidP="004D6D56">
      <w:pPr>
        <w:spacing w:after="0"/>
        <w:rPr>
          <w:sz w:val="20"/>
          <w:szCs w:val="20"/>
        </w:rPr>
      </w:pPr>
      <w:r>
        <w:rPr>
          <w:sz w:val="20"/>
          <w:szCs w:val="20"/>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4D6D56" w:rsidRPr="0049765B" w14:paraId="1EE01669" w14:textId="77777777" w:rsidTr="00C35E30">
        <w:trPr>
          <w:trHeight w:val="188"/>
        </w:trPr>
        <w:tc>
          <w:tcPr>
            <w:tcW w:w="936" w:type="pct"/>
            <w:shd w:val="pct10" w:color="auto" w:fill="auto"/>
          </w:tcPr>
          <w:p w14:paraId="1173C3BA" w14:textId="77777777" w:rsidR="004D6D56" w:rsidRPr="0049765B" w:rsidRDefault="004D6D56" w:rsidP="00C35E30">
            <w:pPr>
              <w:jc w:val="center"/>
              <w:rPr>
                <w:b/>
              </w:rPr>
            </w:pPr>
            <w:r w:rsidRPr="0049765B">
              <w:rPr>
                <w:b/>
              </w:rPr>
              <w:t>Operation</w:t>
            </w:r>
          </w:p>
        </w:tc>
        <w:tc>
          <w:tcPr>
            <w:tcW w:w="698" w:type="pct"/>
            <w:shd w:val="pct10" w:color="auto" w:fill="auto"/>
          </w:tcPr>
          <w:p w14:paraId="21287EF4" w14:textId="77777777" w:rsidR="004D6D56" w:rsidRPr="0049765B" w:rsidRDefault="004D6D56" w:rsidP="00C35E30">
            <w:pPr>
              <w:jc w:val="center"/>
              <w:rPr>
                <w:b/>
              </w:rPr>
            </w:pPr>
            <w:r w:rsidRPr="0049765B">
              <w:rPr>
                <w:b/>
              </w:rPr>
              <w:t>Called By</w:t>
            </w:r>
          </w:p>
        </w:tc>
        <w:tc>
          <w:tcPr>
            <w:tcW w:w="1161" w:type="pct"/>
            <w:shd w:val="pct10" w:color="auto" w:fill="auto"/>
          </w:tcPr>
          <w:p w14:paraId="299B1BF3" w14:textId="77777777" w:rsidR="004D6D56" w:rsidRPr="0049765B" w:rsidRDefault="004D6D56" w:rsidP="00C35E30">
            <w:pPr>
              <w:jc w:val="center"/>
              <w:rPr>
                <w:b/>
              </w:rPr>
            </w:pPr>
            <w:r w:rsidRPr="0049765B">
              <w:rPr>
                <w:b/>
              </w:rPr>
              <w:t>Output</w:t>
            </w:r>
          </w:p>
        </w:tc>
        <w:tc>
          <w:tcPr>
            <w:tcW w:w="2205" w:type="pct"/>
            <w:shd w:val="pct10" w:color="auto" w:fill="auto"/>
          </w:tcPr>
          <w:p w14:paraId="3E8C13CB" w14:textId="77777777" w:rsidR="004D6D56" w:rsidRPr="0049765B" w:rsidRDefault="004D6D56" w:rsidP="00C35E30">
            <w:pPr>
              <w:jc w:val="center"/>
              <w:rPr>
                <w:b/>
              </w:rPr>
            </w:pPr>
            <w:r w:rsidRPr="0049765B">
              <w:rPr>
                <w:b/>
              </w:rPr>
              <w:t>Parameters</w:t>
            </w:r>
          </w:p>
        </w:tc>
      </w:tr>
      <w:tr w:rsidR="004D6D56" w:rsidRPr="0049765B" w14:paraId="415A0791" w14:textId="77777777" w:rsidTr="00C35E30">
        <w:trPr>
          <w:trHeight w:val="188"/>
        </w:trPr>
        <w:tc>
          <w:tcPr>
            <w:tcW w:w="936" w:type="pct"/>
            <w:vMerge w:val="restart"/>
          </w:tcPr>
          <w:p w14:paraId="15C86E73" w14:textId="77777777" w:rsidR="004D6D56" w:rsidRPr="0049765B" w:rsidRDefault="004D6D56" w:rsidP="00C35E30">
            <w:pPr>
              <w:pStyle w:val="Table"/>
            </w:pPr>
            <w:proofErr w:type="spellStart"/>
            <w:r w:rsidRPr="0049765B">
              <w:t>NotifyFilingReviewComplete</w:t>
            </w:r>
            <w:proofErr w:type="spellEnd"/>
          </w:p>
        </w:tc>
        <w:tc>
          <w:tcPr>
            <w:tcW w:w="698" w:type="pct"/>
            <w:vMerge w:val="restart"/>
          </w:tcPr>
          <w:p w14:paraId="4541DD03" w14:textId="77777777" w:rsidR="004D6D56" w:rsidRPr="0049765B" w:rsidRDefault="004D6D56" w:rsidP="00C35E30">
            <w:pPr>
              <w:pStyle w:val="Table"/>
            </w:pPr>
            <w:r w:rsidRPr="0049765B">
              <w:t>Filing Review MDE</w:t>
            </w:r>
          </w:p>
        </w:tc>
        <w:tc>
          <w:tcPr>
            <w:tcW w:w="1161" w:type="pct"/>
            <w:vMerge w:val="restart"/>
          </w:tcPr>
          <w:p w14:paraId="0AC88E84"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t xml:space="preserve"> (1,1)</w:t>
            </w:r>
          </w:p>
        </w:tc>
        <w:tc>
          <w:tcPr>
            <w:tcW w:w="2205" w:type="pct"/>
          </w:tcPr>
          <w:p w14:paraId="4B1009F0"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-ReviewFilingCallbackMessage.xsd</w:t>
            </w:r>
            <w:r w:rsidRPr="0049765B">
              <w:t xml:space="preserve"> :</w:t>
            </w:r>
            <w:proofErr w:type="gramEnd"/>
            <w:r w:rsidRPr="0049765B">
              <w:t xml:space="preserve">  </w:t>
            </w:r>
            <w:proofErr w:type="spellStart"/>
            <w:r w:rsidRPr="0049765B">
              <w:t>ReviewFilingCallbackMessage</w:t>
            </w:r>
            <w:proofErr w:type="spellEnd"/>
            <w:r>
              <w:t xml:space="preserve"> </w:t>
            </w:r>
            <w:r w:rsidRPr="00682256">
              <w:rPr>
                <w:highlight w:val="yellow"/>
              </w:rPr>
              <w:t>(1,1)</w:t>
            </w:r>
          </w:p>
        </w:tc>
      </w:tr>
      <w:tr w:rsidR="004D6D56" w:rsidRPr="0049765B" w14:paraId="30990CB1" w14:textId="77777777" w:rsidTr="00C35E30">
        <w:trPr>
          <w:trHeight w:val="539"/>
        </w:trPr>
        <w:tc>
          <w:tcPr>
            <w:tcW w:w="936" w:type="pct"/>
            <w:vMerge/>
          </w:tcPr>
          <w:p w14:paraId="35E1152D" w14:textId="77777777" w:rsidR="004D6D56" w:rsidRPr="0049765B" w:rsidRDefault="004D6D56" w:rsidP="00C35E30">
            <w:pPr>
              <w:pStyle w:val="Table"/>
            </w:pPr>
          </w:p>
        </w:tc>
        <w:tc>
          <w:tcPr>
            <w:tcW w:w="698" w:type="pct"/>
            <w:vMerge/>
          </w:tcPr>
          <w:p w14:paraId="16F62E7A" w14:textId="77777777" w:rsidR="004D6D56" w:rsidRPr="0049765B" w:rsidRDefault="004D6D56" w:rsidP="00C35E30">
            <w:pPr>
              <w:pStyle w:val="Table"/>
            </w:pPr>
          </w:p>
        </w:tc>
        <w:tc>
          <w:tcPr>
            <w:tcW w:w="1161" w:type="pct"/>
            <w:vMerge/>
          </w:tcPr>
          <w:p w14:paraId="7D61AA99" w14:textId="77777777" w:rsidR="004D6D56" w:rsidRPr="0049765B" w:rsidRDefault="004D6D56" w:rsidP="00C35E30">
            <w:pPr>
              <w:pStyle w:val="Table"/>
            </w:pPr>
          </w:p>
        </w:tc>
        <w:tc>
          <w:tcPr>
            <w:tcW w:w="2205" w:type="pct"/>
          </w:tcPr>
          <w:p w14:paraId="26DABD33"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w:t>
            </w:r>
            <w:r w:rsidRPr="005C6615">
              <w:t>Payment</w:t>
            </w:r>
            <w:r w:rsidRPr="00830BC6">
              <w:t>Receipt</w:t>
            </w:r>
            <w:r w:rsidRPr="005C6615">
              <w:t>Message.xsd :</w:t>
            </w:r>
            <w:proofErr w:type="gramEnd"/>
            <w:r w:rsidRPr="005C6615">
              <w:t xml:space="preserve">  </w:t>
            </w:r>
            <w:proofErr w:type="spellStart"/>
            <w:r w:rsidRPr="005C6615">
              <w:t>Payment</w:t>
            </w:r>
            <w:r w:rsidRPr="00830BC6">
              <w:t>Receipt</w:t>
            </w:r>
            <w:r w:rsidRPr="005C6615">
              <w:t>Message</w:t>
            </w:r>
            <w:proofErr w:type="spellEnd"/>
            <w:r>
              <w:t xml:space="preserve"> (1,1)</w:t>
            </w:r>
          </w:p>
        </w:tc>
      </w:tr>
    </w:tbl>
    <w:p w14:paraId="7A88C0DB" w14:textId="77777777" w:rsidR="004D6D56" w:rsidRDefault="004D6D56" w:rsidP="004D6D56">
      <w:pPr>
        <w:spacing w:after="0"/>
        <w:rPr>
          <w:sz w:val="20"/>
          <w:szCs w:val="20"/>
        </w:rPr>
      </w:pPr>
    </w:p>
    <w:p w14:paraId="6B5B9A9A" w14:textId="77777777" w:rsidR="004D6D56" w:rsidRDefault="004D6D56" w:rsidP="004D6D56">
      <w:pPr>
        <w:spacing w:after="0"/>
        <w:rPr>
          <w:sz w:val="20"/>
          <w:szCs w:val="20"/>
        </w:rPr>
      </w:pPr>
      <w:r>
        <w:rPr>
          <w:sz w:val="20"/>
          <w:szCs w:val="20"/>
        </w:rPr>
        <w:t>In the original feedback the following was requested:</w:t>
      </w:r>
    </w:p>
    <w:p w14:paraId="3446E854" w14:textId="77777777" w:rsidR="004D6D56" w:rsidRDefault="004D6D56" w:rsidP="004D6D56">
      <w:pPr>
        <w:spacing w:after="0"/>
        <w:rPr>
          <w:sz w:val="20"/>
          <w:szCs w:val="20"/>
        </w:rPr>
      </w:pPr>
    </w:p>
    <w:p w14:paraId="1F4BA507" w14:textId="77777777" w:rsidR="004D6D56" w:rsidRDefault="004D6D56" w:rsidP="004D6D56">
      <w:pPr>
        <w:spacing w:after="0"/>
        <w:ind w:left="270"/>
        <w:rPr>
          <w:sz w:val="20"/>
          <w:szCs w:val="20"/>
        </w:rPr>
      </w:pPr>
      <w:r>
        <w:rPr>
          <w:sz w:val="20"/>
          <w:szCs w:val="20"/>
        </w:rPr>
        <w:t xml:space="preserve">c. Allow multiple </w:t>
      </w:r>
      <w:proofErr w:type="spellStart"/>
      <w:r>
        <w:rPr>
          <w:sz w:val="20"/>
          <w:szCs w:val="20"/>
        </w:rPr>
        <w:t>RecordDocketingCallbackMessage</w:t>
      </w:r>
      <w:proofErr w:type="spellEnd"/>
      <w:r>
        <w:rPr>
          <w:sz w:val="20"/>
          <w:szCs w:val="20"/>
        </w:rPr>
        <w:t xml:space="preserve"> elements within a </w:t>
      </w:r>
      <w:proofErr w:type="spellStart"/>
      <w:r>
        <w:rPr>
          <w:sz w:val="20"/>
          <w:szCs w:val="20"/>
        </w:rPr>
        <w:t>NotifyDocketingComplete</w:t>
      </w:r>
      <w:proofErr w:type="spellEnd"/>
      <w:r>
        <w:rPr>
          <w:sz w:val="20"/>
          <w:szCs w:val="20"/>
        </w:rPr>
        <w:t xml:space="preserve"> operation invocation request.</w:t>
      </w:r>
    </w:p>
    <w:p w14:paraId="3406AE19" w14:textId="77777777" w:rsidR="004D6D56" w:rsidRDefault="004D6D56" w:rsidP="004D6D56">
      <w:pPr>
        <w:spacing w:after="0"/>
        <w:ind w:left="270"/>
        <w:rPr>
          <w:sz w:val="20"/>
          <w:szCs w:val="20"/>
        </w:rPr>
      </w:pPr>
    </w:p>
    <w:p w14:paraId="7F51C387" w14:textId="77777777" w:rsidR="004D6D56" w:rsidRDefault="004D6D56" w:rsidP="004D6D56">
      <w:pPr>
        <w:spacing w:after="0"/>
        <w:ind w:left="450"/>
        <w:rPr>
          <w:sz w:val="20"/>
          <w:szCs w:val="20"/>
        </w:rPr>
      </w:pPr>
      <w:r>
        <w:rPr>
          <w:sz w:val="20"/>
          <w:szCs w:val="20"/>
        </w:rPr>
        <w:t xml:space="preserve">c.1 If </w:t>
      </w:r>
      <w:proofErr w:type="spellStart"/>
      <w:r>
        <w:rPr>
          <w:sz w:val="20"/>
          <w:szCs w:val="20"/>
        </w:rPr>
        <w:t>NotifyDocketingComplete</w:t>
      </w:r>
      <w:proofErr w:type="spellEnd"/>
      <w:r>
        <w:rPr>
          <w:sz w:val="20"/>
          <w:szCs w:val="20"/>
        </w:rPr>
        <w:t xml:space="preserve"> is not revised to permit multiple </w:t>
      </w:r>
      <w:proofErr w:type="spellStart"/>
      <w:r>
        <w:rPr>
          <w:sz w:val="20"/>
          <w:szCs w:val="20"/>
        </w:rPr>
        <w:t>RecordDocketingCallbackMessages</w:t>
      </w:r>
      <w:proofErr w:type="spellEnd"/>
      <w:r>
        <w:rPr>
          <w:sz w:val="20"/>
          <w:szCs w:val="20"/>
        </w:rPr>
        <w:t>, then revise section 3.2.7 ‘</w:t>
      </w:r>
      <w:proofErr w:type="spellStart"/>
      <w:r>
        <w:rPr>
          <w:sz w:val="20"/>
          <w:szCs w:val="20"/>
        </w:rPr>
        <w:t>NotifyDocketingComplete</w:t>
      </w:r>
      <w:proofErr w:type="spellEnd"/>
      <w:r>
        <w:rPr>
          <w:sz w:val="20"/>
          <w:szCs w:val="20"/>
        </w:rPr>
        <w:t xml:space="preserve">’ to require a callback message for each </w:t>
      </w:r>
      <w:proofErr w:type="spellStart"/>
      <w:r>
        <w:rPr>
          <w:sz w:val="20"/>
          <w:szCs w:val="20"/>
        </w:rPr>
        <w:t>FilingLeadDocument</w:t>
      </w:r>
      <w:proofErr w:type="spellEnd"/>
      <w:r>
        <w:rPr>
          <w:sz w:val="20"/>
          <w:szCs w:val="20"/>
        </w:rPr>
        <w:t xml:space="preserve"> that has been provided on the </w:t>
      </w:r>
      <w:proofErr w:type="spellStart"/>
      <w:r>
        <w:rPr>
          <w:sz w:val="20"/>
          <w:szCs w:val="20"/>
        </w:rPr>
        <w:t>RecordDocketing</w:t>
      </w:r>
      <w:proofErr w:type="spellEnd"/>
      <w:r>
        <w:rPr>
          <w:sz w:val="20"/>
          <w:szCs w:val="20"/>
        </w:rPr>
        <w:t xml:space="preserve"> request. These multiple </w:t>
      </w:r>
      <w:proofErr w:type="spellStart"/>
      <w:r>
        <w:rPr>
          <w:sz w:val="20"/>
          <w:szCs w:val="20"/>
        </w:rPr>
        <w:t>NotifyDocketingComplete</w:t>
      </w:r>
      <w:proofErr w:type="spellEnd"/>
      <w:r>
        <w:rPr>
          <w:sz w:val="20"/>
          <w:szCs w:val="20"/>
        </w:rPr>
        <w:t xml:space="preserve"> requests, responding to a single </w:t>
      </w:r>
      <w:proofErr w:type="spellStart"/>
      <w:r>
        <w:rPr>
          <w:sz w:val="20"/>
          <w:szCs w:val="20"/>
        </w:rPr>
        <w:t>RecordDocketing</w:t>
      </w:r>
      <w:proofErr w:type="spellEnd"/>
      <w:r>
        <w:rPr>
          <w:sz w:val="20"/>
          <w:szCs w:val="20"/>
        </w:rPr>
        <w:t xml:space="preserve"> request, need not all be provided in quick succession (e.g., time gaps, short or long, between callback messages are permitted).</w:t>
      </w:r>
    </w:p>
    <w:p w14:paraId="7EC7190F" w14:textId="77777777" w:rsidR="004D6D56" w:rsidRDefault="004D6D56" w:rsidP="004D6D56">
      <w:pPr>
        <w:spacing w:after="0"/>
        <w:rPr>
          <w:sz w:val="20"/>
          <w:szCs w:val="20"/>
        </w:rPr>
      </w:pPr>
    </w:p>
    <w:p w14:paraId="371960F1" w14:textId="77777777" w:rsidR="004D6D56" w:rsidRDefault="004D6D56" w:rsidP="004D6D56">
      <w:pPr>
        <w:spacing w:after="0"/>
        <w:rPr>
          <w:sz w:val="20"/>
          <w:szCs w:val="20"/>
        </w:rPr>
      </w:pPr>
      <w:r>
        <w:rPr>
          <w:sz w:val="20"/>
          <w:szCs w:val="20"/>
        </w:rPr>
        <w:t>And</w:t>
      </w:r>
    </w:p>
    <w:p w14:paraId="63A8C734" w14:textId="77777777" w:rsidR="004D6D56" w:rsidRDefault="004D6D56" w:rsidP="004D6D56">
      <w:pPr>
        <w:spacing w:after="0"/>
        <w:rPr>
          <w:sz w:val="20"/>
          <w:szCs w:val="20"/>
        </w:rPr>
      </w:pPr>
    </w:p>
    <w:p w14:paraId="5CEF04EF" w14:textId="77777777" w:rsidR="004D6D56" w:rsidRDefault="004D6D56" w:rsidP="004D6D56">
      <w:pPr>
        <w:spacing w:after="0"/>
        <w:ind w:left="270"/>
        <w:rPr>
          <w:sz w:val="20"/>
          <w:szCs w:val="20"/>
        </w:rPr>
      </w:pPr>
      <w:r>
        <w:rPr>
          <w:sz w:val="20"/>
          <w:szCs w:val="20"/>
        </w:rPr>
        <w:lastRenderedPageBreak/>
        <w:t xml:space="preserve">Allow multiple </w:t>
      </w:r>
      <w:proofErr w:type="spellStart"/>
      <w:r>
        <w:rPr>
          <w:sz w:val="20"/>
          <w:szCs w:val="20"/>
        </w:rPr>
        <w:t>ReviewFilingCallbackMessage</w:t>
      </w:r>
      <w:proofErr w:type="spellEnd"/>
      <w:r>
        <w:rPr>
          <w:sz w:val="20"/>
          <w:szCs w:val="20"/>
        </w:rPr>
        <w:t xml:space="preserve"> elements within a </w:t>
      </w:r>
      <w:proofErr w:type="spellStart"/>
      <w:r>
        <w:rPr>
          <w:sz w:val="20"/>
          <w:szCs w:val="20"/>
        </w:rPr>
        <w:t>NotifyFilingReviewCompleteRequest</w:t>
      </w:r>
      <w:proofErr w:type="spellEnd"/>
      <w:r>
        <w:rPr>
          <w:sz w:val="20"/>
          <w:szCs w:val="20"/>
        </w:rPr>
        <w:t xml:space="preserve">. Note that if </w:t>
      </w:r>
      <w:proofErr w:type="spellStart"/>
      <w:r>
        <w:rPr>
          <w:sz w:val="20"/>
          <w:szCs w:val="20"/>
        </w:rPr>
        <w:t>NotiyDocketingComplete</w:t>
      </w:r>
      <w:proofErr w:type="spellEnd"/>
      <w:r>
        <w:rPr>
          <w:sz w:val="20"/>
          <w:szCs w:val="20"/>
        </w:rPr>
        <w:t xml:space="preserve"> is revised to allow multiple </w:t>
      </w:r>
      <w:proofErr w:type="spellStart"/>
      <w:r>
        <w:rPr>
          <w:sz w:val="20"/>
          <w:szCs w:val="20"/>
        </w:rPr>
        <w:t>RecordDocketingCallbackMessage</w:t>
      </w:r>
      <w:proofErr w:type="spellEnd"/>
      <w:r>
        <w:rPr>
          <w:sz w:val="20"/>
          <w:szCs w:val="20"/>
        </w:rPr>
        <w:t xml:space="preserve"> elements (see #20 2.c above) then this revision is essential.</w:t>
      </w:r>
    </w:p>
    <w:p w14:paraId="589D2601" w14:textId="77777777" w:rsidR="004D6D56" w:rsidRDefault="004D6D56" w:rsidP="004D6D56">
      <w:pPr>
        <w:spacing w:after="0"/>
        <w:ind w:left="270"/>
        <w:rPr>
          <w:sz w:val="20"/>
          <w:szCs w:val="20"/>
        </w:rPr>
      </w:pPr>
    </w:p>
    <w:p w14:paraId="1FC7E4C2" w14:textId="77777777" w:rsidR="004D6D56" w:rsidRDefault="004D6D56" w:rsidP="004D6D56">
      <w:pPr>
        <w:spacing w:after="0"/>
        <w:ind w:left="450"/>
        <w:rPr>
          <w:sz w:val="20"/>
          <w:szCs w:val="20"/>
        </w:rPr>
      </w:pPr>
      <w:r>
        <w:rPr>
          <w:sz w:val="20"/>
          <w:szCs w:val="20"/>
        </w:rPr>
        <w:t xml:space="preserve">c.1 If </w:t>
      </w:r>
      <w:proofErr w:type="spellStart"/>
      <w:r>
        <w:rPr>
          <w:sz w:val="20"/>
          <w:szCs w:val="20"/>
        </w:rPr>
        <w:t>NotifyFilingReviewCompleteRequest</w:t>
      </w:r>
      <w:proofErr w:type="spellEnd"/>
      <w:r>
        <w:rPr>
          <w:sz w:val="20"/>
          <w:szCs w:val="20"/>
        </w:rPr>
        <w:t xml:space="preserve"> is not revised to permit multiple </w:t>
      </w:r>
      <w:proofErr w:type="spellStart"/>
      <w:r>
        <w:rPr>
          <w:sz w:val="20"/>
          <w:szCs w:val="20"/>
        </w:rPr>
        <w:t>ReviewFilingCallbackMessages</w:t>
      </w:r>
      <w:proofErr w:type="spellEnd"/>
      <w:r>
        <w:rPr>
          <w:sz w:val="20"/>
          <w:szCs w:val="20"/>
        </w:rPr>
        <w:t>, then revise section 3.2.8 ‘</w:t>
      </w:r>
      <w:proofErr w:type="spellStart"/>
      <w:r>
        <w:rPr>
          <w:sz w:val="20"/>
          <w:szCs w:val="20"/>
        </w:rPr>
        <w:t>NotifyFilingReviewComplete</w:t>
      </w:r>
      <w:proofErr w:type="spellEnd"/>
      <w:r>
        <w:rPr>
          <w:sz w:val="20"/>
          <w:szCs w:val="20"/>
        </w:rPr>
        <w:t xml:space="preserve">’ to require a callback message for each </w:t>
      </w:r>
      <w:proofErr w:type="spellStart"/>
      <w:r>
        <w:rPr>
          <w:sz w:val="20"/>
          <w:szCs w:val="20"/>
        </w:rPr>
        <w:t>LeadDocument</w:t>
      </w:r>
      <w:proofErr w:type="spellEnd"/>
      <w:r>
        <w:rPr>
          <w:sz w:val="20"/>
          <w:szCs w:val="20"/>
        </w:rPr>
        <w:t xml:space="preserve"> that has been provided on the </w:t>
      </w:r>
      <w:proofErr w:type="spellStart"/>
      <w:r>
        <w:rPr>
          <w:sz w:val="20"/>
          <w:szCs w:val="20"/>
        </w:rPr>
        <w:t>ReviewFiling</w:t>
      </w:r>
      <w:proofErr w:type="spellEnd"/>
      <w:r>
        <w:rPr>
          <w:sz w:val="20"/>
          <w:szCs w:val="20"/>
        </w:rPr>
        <w:t xml:space="preserve"> request. These multiple </w:t>
      </w:r>
      <w:proofErr w:type="spellStart"/>
      <w:r>
        <w:rPr>
          <w:sz w:val="20"/>
          <w:szCs w:val="20"/>
        </w:rPr>
        <w:t>NotifyFilingReviewCompleteRequests</w:t>
      </w:r>
      <w:proofErr w:type="spellEnd"/>
      <w:r>
        <w:rPr>
          <w:sz w:val="20"/>
          <w:szCs w:val="20"/>
        </w:rPr>
        <w:t xml:space="preserve">, responding to a single </w:t>
      </w:r>
      <w:proofErr w:type="spellStart"/>
      <w:r>
        <w:rPr>
          <w:sz w:val="20"/>
          <w:szCs w:val="20"/>
        </w:rPr>
        <w:t>ReviewFiling</w:t>
      </w:r>
      <w:proofErr w:type="spellEnd"/>
      <w:r>
        <w:rPr>
          <w:sz w:val="20"/>
          <w:szCs w:val="20"/>
        </w:rPr>
        <w:t xml:space="preserve"> request, need not all be provided in quick succession (e.g., time gaps, short or long, between callback messages are permitted).</w:t>
      </w:r>
    </w:p>
    <w:p w14:paraId="529FABA2" w14:textId="77777777" w:rsidR="004D6D56" w:rsidRDefault="004D6D56" w:rsidP="004D6D56">
      <w:pPr>
        <w:spacing w:after="0"/>
        <w:rPr>
          <w:sz w:val="20"/>
          <w:szCs w:val="20"/>
        </w:rPr>
      </w:pPr>
    </w:p>
    <w:p w14:paraId="528858CA" w14:textId="5F29BC47" w:rsidR="004D6D56" w:rsidRDefault="004D6D56" w:rsidP="004D6D56">
      <w:pPr>
        <w:spacing w:after="0"/>
        <w:rPr>
          <w:sz w:val="20"/>
          <w:szCs w:val="20"/>
        </w:rPr>
      </w:pPr>
      <w:r>
        <w:rPr>
          <w:sz w:val="20"/>
          <w:szCs w:val="20"/>
        </w:rPr>
        <w:t xml:space="preserve">When considering these </w:t>
      </w:r>
      <w:r w:rsidR="00E304F6">
        <w:rPr>
          <w:sz w:val="20"/>
          <w:szCs w:val="20"/>
        </w:rPr>
        <w:t xml:space="preserve">suggested </w:t>
      </w:r>
      <w:r>
        <w:rPr>
          <w:sz w:val="20"/>
          <w:szCs w:val="20"/>
        </w:rPr>
        <w:t xml:space="preserve">cardinalities, the TC may want to consider that the suggested changes would better align ECF 4.1 to ECF 5 which currently allows unbounded callback messages within </w:t>
      </w:r>
      <w:proofErr w:type="spellStart"/>
      <w:r>
        <w:rPr>
          <w:sz w:val="20"/>
          <w:szCs w:val="20"/>
        </w:rPr>
        <w:t>NotifyDocketingCompleteRequest</w:t>
      </w:r>
      <w:proofErr w:type="spellEnd"/>
      <w:r>
        <w:rPr>
          <w:sz w:val="20"/>
          <w:szCs w:val="20"/>
        </w:rPr>
        <w:t xml:space="preserve"> and </w:t>
      </w:r>
      <w:proofErr w:type="spellStart"/>
      <w:r>
        <w:rPr>
          <w:sz w:val="20"/>
          <w:szCs w:val="20"/>
        </w:rPr>
        <w:t>NotifyFilingReviewCompleteRequest</w:t>
      </w:r>
      <w:proofErr w:type="spellEnd"/>
      <w:r>
        <w:rPr>
          <w:sz w:val="20"/>
          <w:szCs w:val="20"/>
        </w:rPr>
        <w:t>.</w:t>
      </w:r>
    </w:p>
    <w:p w14:paraId="55E20963" w14:textId="471BD229" w:rsidR="004D6D56" w:rsidRDefault="004D6D56" w:rsidP="004D6D56">
      <w:pPr>
        <w:spacing w:after="0"/>
        <w:rPr>
          <w:sz w:val="20"/>
          <w:szCs w:val="20"/>
        </w:rPr>
      </w:pPr>
    </w:p>
    <w:p w14:paraId="115A4D62" w14:textId="77777777" w:rsidR="004D6D56" w:rsidRDefault="004D6D56" w:rsidP="004D6D56">
      <w:pPr>
        <w:spacing w:after="0"/>
        <w:rPr>
          <w:sz w:val="20"/>
          <w:szCs w:val="20"/>
        </w:rPr>
      </w:pPr>
    </w:p>
    <w:p w14:paraId="49AA53E8" w14:textId="7BAF95A3" w:rsidR="004D6D56" w:rsidRDefault="00E85406" w:rsidP="004D6D56">
      <w:pPr>
        <w:spacing w:after="0"/>
        <w:rPr>
          <w:sz w:val="20"/>
          <w:szCs w:val="20"/>
        </w:rPr>
      </w:pPr>
      <w:r>
        <w:rPr>
          <w:sz w:val="20"/>
          <w:szCs w:val="20"/>
        </w:rPr>
        <w:t>9</w:t>
      </w:r>
      <w:r w:rsidR="004D6D56">
        <w:rPr>
          <w:sz w:val="20"/>
          <w:szCs w:val="20"/>
        </w:rPr>
        <w:t>. Bulk and Batch filing</w:t>
      </w:r>
    </w:p>
    <w:p w14:paraId="2661C173" w14:textId="77777777" w:rsidR="004D6D56" w:rsidRDefault="004D6D56" w:rsidP="004D6D56">
      <w:pPr>
        <w:spacing w:after="0"/>
        <w:rPr>
          <w:sz w:val="20"/>
          <w:szCs w:val="20"/>
        </w:rPr>
      </w:pPr>
    </w:p>
    <w:p w14:paraId="0F472E46" w14:textId="782B4E3D" w:rsidR="004D6D56" w:rsidRDefault="004D6D56" w:rsidP="004D6D56">
      <w:pPr>
        <w:spacing w:after="0"/>
        <w:rPr>
          <w:sz w:val="20"/>
          <w:szCs w:val="20"/>
        </w:rPr>
      </w:pPr>
      <w:r>
        <w:rPr>
          <w:sz w:val="20"/>
          <w:szCs w:val="20"/>
        </w:rPr>
        <w:t>The core specification recognizes that ‘batch’ filing ‘is a thing’ (e.g., see 2.2.2 ‘Machine Readable Court Policy “</w:t>
      </w:r>
      <w:r w:rsidRPr="00103700">
        <w:rPr>
          <w:color w:val="0070C0"/>
          <w:sz w:val="20"/>
          <w:szCs w:val="20"/>
        </w:rPr>
        <w:t>Whether the court accepts multiple (batch) filings</w:t>
      </w:r>
      <w:r>
        <w:rPr>
          <w:sz w:val="20"/>
          <w:szCs w:val="20"/>
        </w:rPr>
        <w:t>”. No definition for ‘batch’ filing is provided, but it suggests that is involves multiple filings</w:t>
      </w:r>
      <w:r w:rsidR="0012112C">
        <w:rPr>
          <w:sz w:val="20"/>
          <w:szCs w:val="20"/>
        </w:rPr>
        <w:t xml:space="preserve"> (e.g., </w:t>
      </w:r>
      <w:proofErr w:type="spellStart"/>
      <w:r w:rsidR="0012112C">
        <w:rPr>
          <w:sz w:val="20"/>
          <w:szCs w:val="20"/>
        </w:rPr>
        <w:t>ReviewFilingRequests</w:t>
      </w:r>
      <w:proofErr w:type="spellEnd"/>
      <w:r w:rsidR="0012112C">
        <w:rPr>
          <w:sz w:val="20"/>
          <w:szCs w:val="20"/>
        </w:rPr>
        <w:t>)</w:t>
      </w:r>
      <w:r>
        <w:rPr>
          <w:sz w:val="20"/>
          <w:szCs w:val="20"/>
        </w:rPr>
        <w:t>. It does not suggest that these multiple filings are for the same case or multiple different cases.</w:t>
      </w:r>
    </w:p>
    <w:p w14:paraId="38C6F092" w14:textId="77777777" w:rsidR="004D6D56" w:rsidRDefault="004D6D56" w:rsidP="004D6D56">
      <w:pPr>
        <w:spacing w:after="0"/>
        <w:rPr>
          <w:sz w:val="20"/>
          <w:szCs w:val="20"/>
        </w:rPr>
      </w:pPr>
    </w:p>
    <w:p w14:paraId="4307F345" w14:textId="77777777" w:rsidR="004D6D56" w:rsidRDefault="004D6D56" w:rsidP="004D6D56">
      <w:pPr>
        <w:spacing w:after="0"/>
        <w:rPr>
          <w:sz w:val="20"/>
          <w:szCs w:val="20"/>
        </w:rPr>
      </w:pPr>
      <w:r>
        <w:rPr>
          <w:sz w:val="20"/>
          <w:szCs w:val="20"/>
        </w:rPr>
        <w:t>The Web Services SIP specification (wd05) announces “</w:t>
      </w:r>
      <w:r w:rsidRPr="009B2622">
        <w:rPr>
          <w:color w:val="0070C0"/>
          <w:sz w:val="20"/>
          <w:szCs w:val="20"/>
        </w:rPr>
        <w:t>this version adds support for bulk filings</w:t>
      </w:r>
      <w:r w:rsidRPr="009B2622">
        <w:rPr>
          <w:sz w:val="20"/>
          <w:szCs w:val="20"/>
        </w:rPr>
        <w:t>.</w:t>
      </w:r>
      <w:r>
        <w:rPr>
          <w:sz w:val="20"/>
          <w:szCs w:val="20"/>
        </w:rPr>
        <w:t>” No definition for ‘bulk’ filing is provided nor does the specification provide information about how ‘bulk’ filing is supported by the specification.</w:t>
      </w:r>
    </w:p>
    <w:p w14:paraId="230C7CED" w14:textId="77777777" w:rsidR="004D6D56" w:rsidRDefault="004D6D56" w:rsidP="004D6D56">
      <w:pPr>
        <w:spacing w:after="0"/>
        <w:rPr>
          <w:sz w:val="20"/>
          <w:szCs w:val="20"/>
        </w:rPr>
      </w:pPr>
    </w:p>
    <w:p w14:paraId="3121684A" w14:textId="77777777" w:rsidR="004D6D56" w:rsidRDefault="004D6D56" w:rsidP="004D6D56">
      <w:pPr>
        <w:spacing w:after="0"/>
        <w:rPr>
          <w:sz w:val="20"/>
          <w:szCs w:val="20"/>
        </w:rPr>
      </w:pPr>
      <w:r>
        <w:rPr>
          <w:sz w:val="20"/>
          <w:szCs w:val="20"/>
        </w:rPr>
        <w:t>When discussed by the TC, it became clear that some members consider ‘bulk’ filing and ‘batch’ filing to be two different concepts.</w:t>
      </w:r>
    </w:p>
    <w:p w14:paraId="69AAB0B4" w14:textId="77777777" w:rsidR="004D6D56" w:rsidRDefault="004D6D56" w:rsidP="004D6D56">
      <w:pPr>
        <w:spacing w:after="0"/>
        <w:rPr>
          <w:sz w:val="20"/>
          <w:szCs w:val="20"/>
        </w:rPr>
      </w:pPr>
    </w:p>
    <w:p w14:paraId="5449D0B7" w14:textId="77777777" w:rsidR="004D6D56" w:rsidRDefault="004D6D56" w:rsidP="004D6D56">
      <w:pPr>
        <w:spacing w:after="0"/>
        <w:rPr>
          <w:sz w:val="20"/>
          <w:szCs w:val="20"/>
        </w:rPr>
      </w:pPr>
      <w:r>
        <w:rPr>
          <w:sz w:val="20"/>
          <w:szCs w:val="20"/>
        </w:rPr>
        <w:t xml:space="preserve">One concept (I think it was ‘batch’) consisted of multiple normal ECF filing transactions (e.g., </w:t>
      </w:r>
      <w:proofErr w:type="spellStart"/>
      <w:r>
        <w:rPr>
          <w:sz w:val="20"/>
          <w:szCs w:val="20"/>
        </w:rPr>
        <w:t>RvFRs</w:t>
      </w:r>
      <w:proofErr w:type="spellEnd"/>
      <w:r>
        <w:rPr>
          <w:sz w:val="20"/>
          <w:szCs w:val="20"/>
        </w:rPr>
        <w:t>) submitted continuously in rapid succession.</w:t>
      </w:r>
    </w:p>
    <w:p w14:paraId="2ED8E8D4" w14:textId="77777777" w:rsidR="004D6D56" w:rsidRDefault="004D6D56" w:rsidP="004D6D56">
      <w:pPr>
        <w:spacing w:after="0"/>
        <w:rPr>
          <w:sz w:val="20"/>
          <w:szCs w:val="20"/>
        </w:rPr>
      </w:pPr>
    </w:p>
    <w:p w14:paraId="5268D984" w14:textId="778D5A19" w:rsidR="004D6D56" w:rsidRDefault="004D6D56" w:rsidP="004D6D56">
      <w:pPr>
        <w:spacing w:after="0"/>
        <w:rPr>
          <w:sz w:val="20"/>
          <w:szCs w:val="20"/>
        </w:rPr>
      </w:pPr>
      <w:r>
        <w:rPr>
          <w:sz w:val="20"/>
          <w:szCs w:val="20"/>
        </w:rPr>
        <w:t xml:space="preserve">The other concept (‘bulk’?) involved a single transaction that consisted of multiple filings (e.g., a single operation invocation providing multiple </w:t>
      </w:r>
      <w:proofErr w:type="spellStart"/>
      <w:r>
        <w:rPr>
          <w:sz w:val="20"/>
          <w:szCs w:val="20"/>
        </w:rPr>
        <w:t>RvFRs</w:t>
      </w:r>
      <w:proofErr w:type="spellEnd"/>
      <w:r>
        <w:rPr>
          <w:sz w:val="20"/>
          <w:szCs w:val="20"/>
        </w:rPr>
        <w:t xml:space="preserve">). In this single operation invocation, a single </w:t>
      </w:r>
      <w:proofErr w:type="spellStart"/>
      <w:r>
        <w:rPr>
          <w:sz w:val="20"/>
          <w:szCs w:val="20"/>
        </w:rPr>
        <w:t>PaymentMessage</w:t>
      </w:r>
      <w:proofErr w:type="spellEnd"/>
      <w:r>
        <w:rPr>
          <w:sz w:val="20"/>
          <w:szCs w:val="20"/>
        </w:rPr>
        <w:t xml:space="preserve"> may apply to more than one </w:t>
      </w:r>
      <w:proofErr w:type="spellStart"/>
      <w:r>
        <w:rPr>
          <w:sz w:val="20"/>
          <w:szCs w:val="20"/>
        </w:rPr>
        <w:t>CoreFilingMessage</w:t>
      </w:r>
      <w:proofErr w:type="spellEnd"/>
      <w:r>
        <w:rPr>
          <w:sz w:val="20"/>
          <w:szCs w:val="20"/>
        </w:rPr>
        <w:t>.</w:t>
      </w:r>
    </w:p>
    <w:p w14:paraId="1B6D8841" w14:textId="77777777" w:rsidR="004D6D56" w:rsidRDefault="004D6D56" w:rsidP="004D6D56">
      <w:pPr>
        <w:spacing w:after="0"/>
        <w:rPr>
          <w:sz w:val="20"/>
          <w:szCs w:val="20"/>
        </w:rPr>
      </w:pPr>
    </w:p>
    <w:p w14:paraId="5410DD49" w14:textId="02B6C326" w:rsidR="004D6D56" w:rsidRDefault="004D6D56" w:rsidP="004D6D56">
      <w:pPr>
        <w:spacing w:after="0"/>
        <w:rPr>
          <w:sz w:val="20"/>
          <w:szCs w:val="20"/>
        </w:rPr>
      </w:pPr>
      <w:r>
        <w:rPr>
          <w:sz w:val="20"/>
          <w:szCs w:val="20"/>
        </w:rPr>
        <w:t>This ‘bulk’ filing concept does not appear to be supported either by the core specification o</w:t>
      </w:r>
      <w:r w:rsidR="00332966">
        <w:rPr>
          <w:sz w:val="20"/>
          <w:szCs w:val="20"/>
        </w:rPr>
        <w:t>r</w:t>
      </w:r>
      <w:r>
        <w:rPr>
          <w:sz w:val="20"/>
          <w:szCs w:val="20"/>
        </w:rPr>
        <w:t xml:space="preserve"> the Web Service v4.1 specification.</w:t>
      </w:r>
    </w:p>
    <w:p w14:paraId="260611C9" w14:textId="77777777" w:rsidR="004D6D56" w:rsidRDefault="004D6D56" w:rsidP="004D6D56">
      <w:pPr>
        <w:spacing w:after="0"/>
        <w:rPr>
          <w:sz w:val="20"/>
          <w:szCs w:val="20"/>
        </w:rPr>
      </w:pPr>
    </w:p>
    <w:p w14:paraId="51E524CF" w14:textId="56B62DE2" w:rsidR="004D6D56" w:rsidRDefault="004D6D56" w:rsidP="004D6D56">
      <w:pPr>
        <w:spacing w:after="0"/>
        <w:rPr>
          <w:sz w:val="20"/>
          <w:szCs w:val="20"/>
        </w:rPr>
      </w:pPr>
      <w:r>
        <w:rPr>
          <w:sz w:val="20"/>
          <w:szCs w:val="20"/>
        </w:rPr>
        <w:t xml:space="preserve">It may be useful to note that neither ‘batch’ nor ‘bulk’ filing are mentioned within the ECF 5.01 core specification, but the term ‘bulk’ filing is </w:t>
      </w:r>
      <w:r w:rsidR="006A438D">
        <w:rPr>
          <w:sz w:val="20"/>
          <w:szCs w:val="20"/>
        </w:rPr>
        <w:t xml:space="preserve">still </w:t>
      </w:r>
      <w:r>
        <w:rPr>
          <w:sz w:val="20"/>
          <w:szCs w:val="20"/>
        </w:rPr>
        <w:t>used in the ECF Wed Services SIP v5.01 (wd03), i.e., “</w:t>
      </w:r>
      <w:r w:rsidRPr="00471244">
        <w:rPr>
          <w:color w:val="0070C0"/>
          <w:sz w:val="20"/>
          <w:szCs w:val="20"/>
        </w:rPr>
        <w:t>This version adds support for bulk filings</w:t>
      </w:r>
      <w:r w:rsidRPr="00471244">
        <w:rPr>
          <w:sz w:val="20"/>
          <w:szCs w:val="20"/>
        </w:rPr>
        <w:t>.”</w:t>
      </w:r>
    </w:p>
    <w:p w14:paraId="5EC1FC67" w14:textId="77777777" w:rsidR="004D6D56" w:rsidRDefault="004D6D56" w:rsidP="004D6D56">
      <w:pPr>
        <w:spacing w:after="0"/>
        <w:rPr>
          <w:sz w:val="20"/>
          <w:szCs w:val="20"/>
        </w:rPr>
      </w:pPr>
    </w:p>
    <w:p w14:paraId="52FCE823" w14:textId="77777777" w:rsidR="004D6D56" w:rsidRDefault="004D6D56" w:rsidP="004D6D56">
      <w:pPr>
        <w:spacing w:after="0"/>
        <w:rPr>
          <w:sz w:val="20"/>
          <w:szCs w:val="20"/>
        </w:rPr>
      </w:pPr>
    </w:p>
    <w:p w14:paraId="4B62760F" w14:textId="77777777" w:rsidR="004D6D56" w:rsidRDefault="004D6D56" w:rsidP="004D6D56">
      <w:pPr>
        <w:spacing w:after="0"/>
        <w:rPr>
          <w:sz w:val="20"/>
          <w:szCs w:val="20"/>
        </w:rPr>
      </w:pPr>
      <w:r>
        <w:rPr>
          <w:sz w:val="20"/>
          <w:szCs w:val="20"/>
        </w:rPr>
        <w:t>Recommendations:</w:t>
      </w:r>
    </w:p>
    <w:p w14:paraId="1B57F425" w14:textId="77777777" w:rsidR="004D6D56" w:rsidRDefault="004D6D56" w:rsidP="004D6D56">
      <w:pPr>
        <w:spacing w:after="0"/>
        <w:rPr>
          <w:sz w:val="20"/>
          <w:szCs w:val="20"/>
        </w:rPr>
      </w:pPr>
    </w:p>
    <w:p w14:paraId="183DE8FD" w14:textId="77777777" w:rsidR="004D6D56" w:rsidRDefault="004D6D56" w:rsidP="004D6D56">
      <w:pPr>
        <w:spacing w:after="0"/>
        <w:rPr>
          <w:sz w:val="20"/>
          <w:szCs w:val="20"/>
        </w:rPr>
      </w:pPr>
      <w:r>
        <w:rPr>
          <w:sz w:val="20"/>
          <w:szCs w:val="20"/>
        </w:rPr>
        <w:t>a. Define the meaning of the terms ‘batch filing’ and ‘bulk filing’ and include these in the glossary in both the core specification and the Web Services SIP specification.</w:t>
      </w:r>
    </w:p>
    <w:p w14:paraId="1A1FF892" w14:textId="77777777" w:rsidR="004D6D56" w:rsidRDefault="004D6D56" w:rsidP="004D6D56">
      <w:pPr>
        <w:spacing w:after="0"/>
        <w:rPr>
          <w:sz w:val="20"/>
          <w:szCs w:val="20"/>
        </w:rPr>
      </w:pPr>
    </w:p>
    <w:p w14:paraId="578FB787" w14:textId="77777777" w:rsidR="004D6D56" w:rsidRDefault="004D6D56" w:rsidP="004D6D56">
      <w:pPr>
        <w:spacing w:after="0"/>
        <w:ind w:firstLine="720"/>
        <w:rPr>
          <w:sz w:val="20"/>
          <w:szCs w:val="20"/>
        </w:rPr>
      </w:pPr>
      <w:r>
        <w:rPr>
          <w:sz w:val="20"/>
          <w:szCs w:val="20"/>
        </w:rPr>
        <w:lastRenderedPageBreak/>
        <w:t xml:space="preserve">a.1 When considering the definition for ‘batch filing’, take note of the ECF v5.01 </w:t>
      </w:r>
      <w:proofErr w:type="spellStart"/>
      <w:r>
        <w:rPr>
          <w:sz w:val="20"/>
          <w:szCs w:val="20"/>
        </w:rPr>
        <w:t>ReviewFilingRequestType</w:t>
      </w:r>
      <w:proofErr w:type="spellEnd"/>
      <w:r>
        <w:rPr>
          <w:sz w:val="20"/>
          <w:szCs w:val="20"/>
        </w:rPr>
        <w:t xml:space="preserve"> which consists of one or more </w:t>
      </w:r>
      <w:proofErr w:type="spellStart"/>
      <w:r>
        <w:rPr>
          <w:sz w:val="20"/>
          <w:szCs w:val="20"/>
        </w:rPr>
        <w:t>FilingMessages</w:t>
      </w:r>
      <w:proofErr w:type="spellEnd"/>
      <w:r>
        <w:rPr>
          <w:sz w:val="20"/>
          <w:szCs w:val="20"/>
        </w:rPr>
        <w:t xml:space="preserve"> and an optional </w:t>
      </w:r>
      <w:proofErr w:type="spellStart"/>
      <w:r>
        <w:rPr>
          <w:sz w:val="20"/>
          <w:szCs w:val="20"/>
        </w:rPr>
        <w:t>PaymentMessage</w:t>
      </w:r>
      <w:proofErr w:type="spellEnd"/>
      <w:r>
        <w:rPr>
          <w:sz w:val="20"/>
          <w:szCs w:val="20"/>
        </w:rPr>
        <w:t>.</w:t>
      </w:r>
    </w:p>
    <w:p w14:paraId="3F80A29D" w14:textId="77777777" w:rsidR="004D6D56" w:rsidRDefault="004D6D56" w:rsidP="004D6D56">
      <w:pPr>
        <w:spacing w:after="0"/>
        <w:ind w:firstLine="720"/>
        <w:rPr>
          <w:sz w:val="20"/>
          <w:szCs w:val="20"/>
        </w:rPr>
      </w:pPr>
    </w:p>
    <w:p w14:paraId="44EB4271" w14:textId="77777777" w:rsidR="004D6D56" w:rsidRDefault="004D6D56" w:rsidP="004D6D56">
      <w:pPr>
        <w:spacing w:after="0"/>
        <w:ind w:firstLine="720"/>
        <w:rPr>
          <w:sz w:val="20"/>
          <w:szCs w:val="20"/>
        </w:rPr>
      </w:pPr>
      <w:r>
        <w:rPr>
          <w:sz w:val="20"/>
          <w:szCs w:val="20"/>
        </w:rPr>
        <w:t xml:space="preserve">a.2 When defining the structure for ‘batch’ and/or ‘bulk’ filings, consider whether the core specification should support operation invocations in which the invocation parameters may be provided in multiplicity within the operation signature (e.g., more than one set of parameters within a single invocation). </w:t>
      </w:r>
    </w:p>
    <w:p w14:paraId="1060C7FD" w14:textId="77777777" w:rsidR="004D6D56" w:rsidRDefault="004D6D56" w:rsidP="004D6D56">
      <w:pPr>
        <w:spacing w:after="0"/>
        <w:ind w:firstLine="720"/>
        <w:rPr>
          <w:sz w:val="20"/>
          <w:szCs w:val="20"/>
        </w:rPr>
      </w:pPr>
    </w:p>
    <w:p w14:paraId="6BE4EDB4" w14:textId="77777777" w:rsidR="004D6D56" w:rsidRDefault="004D6D56" w:rsidP="004D6D56">
      <w:pPr>
        <w:spacing w:after="0"/>
        <w:rPr>
          <w:sz w:val="20"/>
          <w:szCs w:val="20"/>
        </w:rPr>
      </w:pPr>
      <w:r>
        <w:rPr>
          <w:sz w:val="20"/>
          <w:szCs w:val="20"/>
        </w:rPr>
        <w:t xml:space="preserve">For example, ECF 4.1 WD08 provides the following for the </w:t>
      </w:r>
      <w:proofErr w:type="spellStart"/>
      <w:r>
        <w:rPr>
          <w:sz w:val="20"/>
          <w:szCs w:val="20"/>
        </w:rPr>
        <w:t>ReviewFiling</w:t>
      </w:r>
      <w:proofErr w:type="spellEnd"/>
      <w:r>
        <w:rPr>
          <w:sz w:val="20"/>
          <w:szCs w:val="20"/>
        </w:rPr>
        <w:t xml:space="preserve"> operation:</w:t>
      </w:r>
    </w:p>
    <w:p w14:paraId="48800674" w14:textId="77777777" w:rsidR="004D6D56" w:rsidRDefault="004D6D56" w:rsidP="004D6D56">
      <w:pPr>
        <w:spacing w:after="0"/>
        <w:rPr>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4D6D56" w:rsidRPr="0049765B" w14:paraId="7ACF4C3F" w14:textId="77777777" w:rsidTr="00C35E30">
        <w:trPr>
          <w:trHeight w:val="188"/>
        </w:trPr>
        <w:tc>
          <w:tcPr>
            <w:tcW w:w="936" w:type="pct"/>
            <w:shd w:val="pct10" w:color="auto" w:fill="auto"/>
          </w:tcPr>
          <w:p w14:paraId="728477EA" w14:textId="77777777" w:rsidR="004D6D56" w:rsidRPr="0049765B" w:rsidRDefault="004D6D56" w:rsidP="00C35E30">
            <w:pPr>
              <w:jc w:val="center"/>
              <w:rPr>
                <w:b/>
              </w:rPr>
            </w:pPr>
            <w:r w:rsidRPr="0049765B">
              <w:rPr>
                <w:b/>
              </w:rPr>
              <w:t>Operation</w:t>
            </w:r>
          </w:p>
        </w:tc>
        <w:tc>
          <w:tcPr>
            <w:tcW w:w="698" w:type="pct"/>
            <w:shd w:val="pct10" w:color="auto" w:fill="auto"/>
          </w:tcPr>
          <w:p w14:paraId="5EF93BCD" w14:textId="77777777" w:rsidR="004D6D56" w:rsidRPr="0049765B" w:rsidRDefault="004D6D56" w:rsidP="00C35E30">
            <w:pPr>
              <w:jc w:val="center"/>
              <w:rPr>
                <w:b/>
              </w:rPr>
            </w:pPr>
            <w:r w:rsidRPr="0049765B">
              <w:rPr>
                <w:b/>
              </w:rPr>
              <w:t>Called By</w:t>
            </w:r>
          </w:p>
        </w:tc>
        <w:tc>
          <w:tcPr>
            <w:tcW w:w="1161" w:type="pct"/>
            <w:shd w:val="pct10" w:color="auto" w:fill="auto"/>
          </w:tcPr>
          <w:p w14:paraId="1A78019D" w14:textId="77777777" w:rsidR="004D6D56" w:rsidRPr="0049765B" w:rsidRDefault="004D6D56" w:rsidP="00C35E30">
            <w:pPr>
              <w:jc w:val="center"/>
              <w:rPr>
                <w:b/>
              </w:rPr>
            </w:pPr>
            <w:r w:rsidRPr="0049765B">
              <w:rPr>
                <w:b/>
              </w:rPr>
              <w:t>Output</w:t>
            </w:r>
          </w:p>
        </w:tc>
        <w:tc>
          <w:tcPr>
            <w:tcW w:w="2205" w:type="pct"/>
            <w:shd w:val="pct10" w:color="auto" w:fill="auto"/>
          </w:tcPr>
          <w:p w14:paraId="08E2AB39" w14:textId="77777777" w:rsidR="004D6D56" w:rsidRPr="0049765B" w:rsidRDefault="004D6D56" w:rsidP="00C35E30">
            <w:pPr>
              <w:jc w:val="center"/>
              <w:rPr>
                <w:b/>
              </w:rPr>
            </w:pPr>
            <w:r w:rsidRPr="0049765B">
              <w:rPr>
                <w:b/>
              </w:rPr>
              <w:t>Parameters</w:t>
            </w:r>
          </w:p>
        </w:tc>
      </w:tr>
      <w:tr w:rsidR="004D6D56" w:rsidRPr="0049765B" w14:paraId="20B7F66D" w14:textId="77777777" w:rsidTr="00C35E30">
        <w:trPr>
          <w:trHeight w:val="188"/>
        </w:trPr>
        <w:tc>
          <w:tcPr>
            <w:tcW w:w="936" w:type="pct"/>
            <w:vMerge w:val="restart"/>
          </w:tcPr>
          <w:p w14:paraId="7DAD02F8" w14:textId="77777777" w:rsidR="004D6D56" w:rsidRPr="0049765B" w:rsidRDefault="004D6D56" w:rsidP="00C35E30">
            <w:pPr>
              <w:pStyle w:val="Table"/>
            </w:pPr>
            <w:proofErr w:type="spellStart"/>
            <w:r w:rsidRPr="0049765B">
              <w:t>ReviewFiling</w:t>
            </w:r>
            <w:proofErr w:type="spellEnd"/>
          </w:p>
        </w:tc>
        <w:tc>
          <w:tcPr>
            <w:tcW w:w="698" w:type="pct"/>
            <w:vMerge w:val="restart"/>
          </w:tcPr>
          <w:p w14:paraId="7157EE7C" w14:textId="77777777" w:rsidR="004D6D56" w:rsidRPr="0049765B" w:rsidRDefault="004D6D56" w:rsidP="00C35E30">
            <w:pPr>
              <w:pStyle w:val="Table"/>
            </w:pPr>
            <w:r w:rsidRPr="0049765B">
              <w:t>Filing Assembly MDE</w:t>
            </w:r>
          </w:p>
        </w:tc>
        <w:tc>
          <w:tcPr>
            <w:tcW w:w="1161" w:type="pct"/>
            <w:vMerge w:val="restart"/>
          </w:tcPr>
          <w:p w14:paraId="5564F7C4"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t xml:space="preserve"> (1,1)</w:t>
            </w:r>
          </w:p>
        </w:tc>
        <w:tc>
          <w:tcPr>
            <w:tcW w:w="2205" w:type="pct"/>
          </w:tcPr>
          <w:p w14:paraId="1D8209A0"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-CoreFilingMessage.xsd</w:t>
            </w:r>
            <w:r w:rsidRPr="0049765B">
              <w:t xml:space="preserve"> :</w:t>
            </w:r>
            <w:proofErr w:type="gramEnd"/>
            <w:r w:rsidRPr="0049765B">
              <w:t xml:space="preserve">  </w:t>
            </w:r>
            <w:proofErr w:type="spellStart"/>
            <w:r w:rsidRPr="0049765B">
              <w:t>CoreFilingMessage</w:t>
            </w:r>
            <w:proofErr w:type="spellEnd"/>
            <w:r>
              <w:t xml:space="preserve"> (1,1)</w:t>
            </w:r>
          </w:p>
        </w:tc>
      </w:tr>
      <w:tr w:rsidR="004D6D56" w:rsidRPr="0049765B" w14:paraId="28DBF9CE" w14:textId="77777777" w:rsidTr="00C35E30">
        <w:trPr>
          <w:trHeight w:val="422"/>
        </w:trPr>
        <w:tc>
          <w:tcPr>
            <w:tcW w:w="936" w:type="pct"/>
            <w:vMerge/>
          </w:tcPr>
          <w:p w14:paraId="4C756905" w14:textId="77777777" w:rsidR="004D6D56" w:rsidRPr="0049765B" w:rsidRDefault="004D6D56" w:rsidP="00C35E30">
            <w:pPr>
              <w:pStyle w:val="Table"/>
            </w:pPr>
          </w:p>
        </w:tc>
        <w:tc>
          <w:tcPr>
            <w:tcW w:w="698" w:type="pct"/>
            <w:vMerge/>
          </w:tcPr>
          <w:p w14:paraId="4F4AD236" w14:textId="77777777" w:rsidR="004D6D56" w:rsidRPr="0049765B" w:rsidRDefault="004D6D56" w:rsidP="00C35E30">
            <w:pPr>
              <w:pStyle w:val="Table"/>
            </w:pPr>
          </w:p>
        </w:tc>
        <w:tc>
          <w:tcPr>
            <w:tcW w:w="1161" w:type="pct"/>
            <w:vMerge/>
          </w:tcPr>
          <w:p w14:paraId="046F42F4" w14:textId="77777777" w:rsidR="004D6D56" w:rsidRPr="0049765B" w:rsidRDefault="004D6D56" w:rsidP="00C35E30">
            <w:pPr>
              <w:pStyle w:val="Table"/>
            </w:pPr>
          </w:p>
        </w:tc>
        <w:tc>
          <w:tcPr>
            <w:tcW w:w="2205" w:type="pct"/>
          </w:tcPr>
          <w:p w14:paraId="3B683C3E"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-PaymentMessage.xsd</w:t>
            </w:r>
            <w:r w:rsidRPr="0049765B">
              <w:t xml:space="preserve"> :</w:t>
            </w:r>
            <w:proofErr w:type="gramEnd"/>
            <w:r w:rsidRPr="0049765B">
              <w:t xml:space="preserve">  </w:t>
            </w:r>
            <w:proofErr w:type="spellStart"/>
            <w:r w:rsidRPr="0049765B">
              <w:t>PaymentMessage</w:t>
            </w:r>
            <w:proofErr w:type="spellEnd"/>
            <w:r>
              <w:t xml:space="preserve"> (0,1)</w:t>
            </w:r>
          </w:p>
        </w:tc>
      </w:tr>
    </w:tbl>
    <w:p w14:paraId="1A0B212A" w14:textId="77777777" w:rsidR="004D6D56" w:rsidRDefault="004D6D56" w:rsidP="004D6D56">
      <w:pPr>
        <w:spacing w:after="0"/>
        <w:rPr>
          <w:sz w:val="20"/>
          <w:szCs w:val="20"/>
        </w:rPr>
      </w:pPr>
    </w:p>
    <w:p w14:paraId="38040D1E" w14:textId="77777777" w:rsidR="004D6D56" w:rsidRDefault="004D6D56" w:rsidP="004D6D56">
      <w:pPr>
        <w:spacing w:after="0"/>
        <w:rPr>
          <w:sz w:val="20"/>
          <w:szCs w:val="20"/>
        </w:rPr>
      </w:pPr>
      <w:r>
        <w:rPr>
          <w:sz w:val="20"/>
          <w:szCs w:val="20"/>
        </w:rPr>
        <w:t xml:space="preserve">This is understood as the operation signature for the </w:t>
      </w:r>
      <w:proofErr w:type="spellStart"/>
      <w:r>
        <w:rPr>
          <w:sz w:val="20"/>
          <w:szCs w:val="20"/>
        </w:rPr>
        <w:t>ReviewFiling</w:t>
      </w:r>
      <w:proofErr w:type="spellEnd"/>
      <w:r>
        <w:rPr>
          <w:sz w:val="20"/>
          <w:szCs w:val="20"/>
        </w:rPr>
        <w:t xml:space="preserve"> operation consists of one and only one </w:t>
      </w:r>
      <w:proofErr w:type="spellStart"/>
      <w:r>
        <w:rPr>
          <w:sz w:val="20"/>
          <w:szCs w:val="20"/>
        </w:rPr>
        <w:t>CoreFilingMessage</w:t>
      </w:r>
      <w:proofErr w:type="spellEnd"/>
      <w:r>
        <w:rPr>
          <w:sz w:val="20"/>
          <w:szCs w:val="20"/>
        </w:rPr>
        <w:t xml:space="preserve"> and an optional </w:t>
      </w:r>
      <w:proofErr w:type="spellStart"/>
      <w:r>
        <w:rPr>
          <w:sz w:val="20"/>
          <w:szCs w:val="20"/>
        </w:rPr>
        <w:t>PaymentMessage</w:t>
      </w:r>
      <w:proofErr w:type="spellEnd"/>
      <w:r>
        <w:rPr>
          <w:sz w:val="20"/>
          <w:szCs w:val="20"/>
        </w:rPr>
        <w:t xml:space="preserve">. </w:t>
      </w:r>
    </w:p>
    <w:p w14:paraId="0E780EF8" w14:textId="77777777" w:rsidR="004D6D56" w:rsidRDefault="004D6D56" w:rsidP="004D6D56">
      <w:pPr>
        <w:spacing w:after="0"/>
        <w:rPr>
          <w:sz w:val="20"/>
          <w:szCs w:val="20"/>
        </w:rPr>
      </w:pPr>
    </w:p>
    <w:p w14:paraId="2EE2F61E" w14:textId="77777777" w:rsidR="004D6D56" w:rsidRDefault="004D6D56" w:rsidP="004D6D56">
      <w:pPr>
        <w:spacing w:after="0"/>
        <w:rPr>
          <w:sz w:val="20"/>
          <w:szCs w:val="20"/>
        </w:rPr>
      </w:pPr>
      <w:r>
        <w:rPr>
          <w:sz w:val="20"/>
          <w:szCs w:val="20"/>
        </w:rPr>
        <w:t xml:space="preserve">The </w:t>
      </w:r>
      <w:proofErr w:type="spellStart"/>
      <w:r>
        <w:rPr>
          <w:sz w:val="20"/>
          <w:szCs w:val="20"/>
        </w:rPr>
        <w:t>CoreFilingMessage</w:t>
      </w:r>
      <w:proofErr w:type="spellEnd"/>
      <w:r>
        <w:rPr>
          <w:sz w:val="20"/>
          <w:szCs w:val="20"/>
        </w:rPr>
        <w:t xml:space="preserve"> and </w:t>
      </w:r>
      <w:proofErr w:type="spellStart"/>
      <w:r>
        <w:rPr>
          <w:sz w:val="20"/>
          <w:szCs w:val="20"/>
        </w:rPr>
        <w:t>PaymentMessage</w:t>
      </w:r>
      <w:proofErr w:type="spellEnd"/>
      <w:r>
        <w:rPr>
          <w:sz w:val="20"/>
          <w:szCs w:val="20"/>
        </w:rPr>
        <w:t xml:space="preserve"> comprise a parameter-set. Incidentally, this is the same XML schema definition for </w:t>
      </w:r>
      <w:proofErr w:type="spellStart"/>
      <w:r>
        <w:rPr>
          <w:sz w:val="20"/>
          <w:szCs w:val="20"/>
        </w:rPr>
        <w:t>ReviewFilingRequest</w:t>
      </w:r>
      <w:proofErr w:type="spellEnd"/>
      <w:r>
        <w:rPr>
          <w:sz w:val="20"/>
          <w:szCs w:val="20"/>
        </w:rPr>
        <w:t xml:space="preserve"> within the ECF 4.1 wrappers.xsd.</w:t>
      </w:r>
    </w:p>
    <w:p w14:paraId="5408B550" w14:textId="77777777" w:rsidR="004D6D56" w:rsidRDefault="004D6D56" w:rsidP="004D6D56">
      <w:pPr>
        <w:spacing w:after="0"/>
        <w:rPr>
          <w:sz w:val="20"/>
          <w:szCs w:val="20"/>
        </w:rPr>
      </w:pPr>
    </w:p>
    <w:p w14:paraId="6D20A4C9" w14:textId="77777777" w:rsidR="004D6D56" w:rsidRDefault="004D6D56" w:rsidP="004D6D56">
      <w:pPr>
        <w:spacing w:after="0"/>
        <w:rPr>
          <w:sz w:val="20"/>
          <w:szCs w:val="20"/>
        </w:rPr>
      </w:pPr>
      <w:r>
        <w:rPr>
          <w:sz w:val="20"/>
          <w:szCs w:val="20"/>
        </w:rPr>
        <w:t>As such, and to permit operation invocation consisting of one or more of the above parameter-sets, then the following may be necessary or more appropriate:</w:t>
      </w:r>
    </w:p>
    <w:p w14:paraId="185EB459" w14:textId="77777777" w:rsidR="004D6D56" w:rsidRDefault="004D6D56" w:rsidP="004D6D56">
      <w:pPr>
        <w:spacing w:after="0"/>
        <w:rPr>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4D6D56" w:rsidRPr="0049765B" w14:paraId="0DA3571D" w14:textId="77777777" w:rsidTr="00C35E30">
        <w:trPr>
          <w:trHeight w:val="188"/>
        </w:trPr>
        <w:tc>
          <w:tcPr>
            <w:tcW w:w="936" w:type="pct"/>
            <w:shd w:val="pct10" w:color="auto" w:fill="auto"/>
          </w:tcPr>
          <w:p w14:paraId="04398198" w14:textId="77777777" w:rsidR="004D6D56" w:rsidRPr="0049765B" w:rsidRDefault="004D6D56" w:rsidP="00C35E30">
            <w:pPr>
              <w:jc w:val="center"/>
              <w:rPr>
                <w:b/>
              </w:rPr>
            </w:pPr>
            <w:r w:rsidRPr="0049765B">
              <w:rPr>
                <w:b/>
              </w:rPr>
              <w:t>Operation</w:t>
            </w:r>
          </w:p>
        </w:tc>
        <w:tc>
          <w:tcPr>
            <w:tcW w:w="698" w:type="pct"/>
            <w:shd w:val="pct10" w:color="auto" w:fill="auto"/>
          </w:tcPr>
          <w:p w14:paraId="2D2D4DBB" w14:textId="77777777" w:rsidR="004D6D56" w:rsidRPr="0049765B" w:rsidRDefault="004D6D56" w:rsidP="00C35E30">
            <w:pPr>
              <w:jc w:val="center"/>
              <w:rPr>
                <w:b/>
              </w:rPr>
            </w:pPr>
            <w:r w:rsidRPr="0049765B">
              <w:rPr>
                <w:b/>
              </w:rPr>
              <w:t>Called By</w:t>
            </w:r>
          </w:p>
        </w:tc>
        <w:tc>
          <w:tcPr>
            <w:tcW w:w="1161" w:type="pct"/>
            <w:shd w:val="pct10" w:color="auto" w:fill="auto"/>
          </w:tcPr>
          <w:p w14:paraId="3E0BCA89" w14:textId="77777777" w:rsidR="004D6D56" w:rsidRPr="0049765B" w:rsidRDefault="004D6D56" w:rsidP="00C35E30">
            <w:pPr>
              <w:jc w:val="center"/>
              <w:rPr>
                <w:b/>
              </w:rPr>
            </w:pPr>
            <w:r w:rsidRPr="0049765B">
              <w:rPr>
                <w:b/>
              </w:rPr>
              <w:t>Output</w:t>
            </w:r>
          </w:p>
        </w:tc>
        <w:tc>
          <w:tcPr>
            <w:tcW w:w="2205" w:type="pct"/>
            <w:shd w:val="pct10" w:color="auto" w:fill="auto"/>
          </w:tcPr>
          <w:p w14:paraId="6565CE2C" w14:textId="77777777" w:rsidR="004D6D56" w:rsidRPr="0049765B" w:rsidRDefault="004D6D56" w:rsidP="00C35E30">
            <w:pPr>
              <w:jc w:val="center"/>
              <w:rPr>
                <w:b/>
              </w:rPr>
            </w:pPr>
            <w:r w:rsidRPr="0049765B">
              <w:rPr>
                <w:b/>
              </w:rPr>
              <w:t>Parameters</w:t>
            </w:r>
          </w:p>
        </w:tc>
      </w:tr>
      <w:tr w:rsidR="004D6D56" w:rsidRPr="0049765B" w14:paraId="7C2BB841" w14:textId="77777777" w:rsidTr="00C35E30">
        <w:trPr>
          <w:trHeight w:val="188"/>
        </w:trPr>
        <w:tc>
          <w:tcPr>
            <w:tcW w:w="936" w:type="pct"/>
          </w:tcPr>
          <w:p w14:paraId="4E51A0F1" w14:textId="77777777" w:rsidR="004D6D56" w:rsidRPr="0049765B" w:rsidRDefault="004D6D56" w:rsidP="00C35E30">
            <w:pPr>
              <w:pStyle w:val="Table"/>
            </w:pPr>
            <w:proofErr w:type="spellStart"/>
            <w:r w:rsidRPr="0049765B">
              <w:t>ReviewFiling</w:t>
            </w:r>
            <w:proofErr w:type="spellEnd"/>
          </w:p>
        </w:tc>
        <w:tc>
          <w:tcPr>
            <w:tcW w:w="698" w:type="pct"/>
          </w:tcPr>
          <w:p w14:paraId="2C981A3D" w14:textId="77777777" w:rsidR="004D6D56" w:rsidRPr="0049765B" w:rsidRDefault="004D6D56" w:rsidP="00C35E30">
            <w:pPr>
              <w:pStyle w:val="Table"/>
            </w:pPr>
            <w:r w:rsidRPr="0049765B">
              <w:t>Filing Assembly MDE</w:t>
            </w:r>
          </w:p>
        </w:tc>
        <w:tc>
          <w:tcPr>
            <w:tcW w:w="1161" w:type="pct"/>
          </w:tcPr>
          <w:p w14:paraId="62336415" w14:textId="77777777" w:rsidR="004D6D56" w:rsidRPr="0049765B" w:rsidRDefault="004D6D56" w:rsidP="00C35E30">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t xml:space="preserve"> (1,1)</w:t>
            </w:r>
          </w:p>
        </w:tc>
        <w:tc>
          <w:tcPr>
            <w:tcW w:w="2205" w:type="pct"/>
          </w:tcPr>
          <w:p w14:paraId="6893763C" w14:textId="77777777" w:rsidR="004D6D56" w:rsidRPr="0049765B" w:rsidRDefault="004D6D56" w:rsidP="00C35E30">
            <w:pPr>
              <w:pStyle w:val="Table"/>
            </w:pPr>
            <w:proofErr w:type="spellStart"/>
            <w:proofErr w:type="gramStart"/>
            <w:r w:rsidRPr="00C95C3A">
              <w:t>xsd</w:t>
            </w:r>
            <w:proofErr w:type="spellEnd"/>
            <w:r w:rsidRPr="00C95C3A">
              <w:t>/</w:t>
            </w:r>
            <w:r>
              <w:t>wrappers</w:t>
            </w:r>
            <w:r w:rsidRPr="00C95C3A">
              <w:t>.xsd</w:t>
            </w:r>
            <w:r w:rsidRPr="0049765B">
              <w:t xml:space="preserve"> :</w:t>
            </w:r>
            <w:proofErr w:type="gramEnd"/>
            <w:r w:rsidRPr="0049765B">
              <w:t xml:space="preserve">  </w:t>
            </w:r>
            <w:proofErr w:type="spellStart"/>
            <w:r>
              <w:t>ReviewFilingRequest</w:t>
            </w:r>
            <w:proofErr w:type="spellEnd"/>
            <w:r>
              <w:t xml:space="preserve"> (1, unbounded)</w:t>
            </w:r>
          </w:p>
        </w:tc>
      </w:tr>
    </w:tbl>
    <w:p w14:paraId="34489B5C" w14:textId="77777777" w:rsidR="004D6D56" w:rsidRDefault="004D6D56" w:rsidP="004D6D56">
      <w:pPr>
        <w:spacing w:after="0"/>
        <w:rPr>
          <w:sz w:val="20"/>
          <w:szCs w:val="20"/>
        </w:rPr>
      </w:pPr>
    </w:p>
    <w:p w14:paraId="607CFB1A" w14:textId="77777777" w:rsidR="004D6D56" w:rsidRDefault="004D6D56" w:rsidP="004D6D56">
      <w:pPr>
        <w:spacing w:after="0"/>
        <w:ind w:firstLine="720"/>
        <w:rPr>
          <w:sz w:val="20"/>
          <w:szCs w:val="20"/>
        </w:rPr>
      </w:pPr>
    </w:p>
    <w:p w14:paraId="35B9F6C1" w14:textId="77777777" w:rsidR="004D6D56" w:rsidRDefault="004D6D56" w:rsidP="004D6D56">
      <w:pPr>
        <w:spacing w:after="0"/>
        <w:ind w:firstLine="720"/>
        <w:rPr>
          <w:sz w:val="20"/>
          <w:szCs w:val="20"/>
        </w:rPr>
      </w:pPr>
    </w:p>
    <w:p w14:paraId="3A3C0994" w14:textId="77777777" w:rsidR="004D6D56" w:rsidRDefault="004D6D56" w:rsidP="004D6D56">
      <w:pPr>
        <w:spacing w:after="0"/>
        <w:ind w:firstLine="720"/>
        <w:rPr>
          <w:sz w:val="20"/>
          <w:szCs w:val="20"/>
        </w:rPr>
      </w:pPr>
      <w:r>
        <w:rPr>
          <w:sz w:val="20"/>
          <w:szCs w:val="20"/>
        </w:rPr>
        <w:t xml:space="preserve">a.3 Consider the implications of ‘batch’ and ‘bulk’ filing definitions on operation invocations other than just </w:t>
      </w:r>
      <w:proofErr w:type="spellStart"/>
      <w:r>
        <w:rPr>
          <w:sz w:val="20"/>
          <w:szCs w:val="20"/>
        </w:rPr>
        <w:t>ReviewFiling</w:t>
      </w:r>
      <w:proofErr w:type="spellEnd"/>
      <w:r>
        <w:rPr>
          <w:sz w:val="20"/>
          <w:szCs w:val="20"/>
        </w:rPr>
        <w:t xml:space="preserve">, such as </w:t>
      </w:r>
      <w:proofErr w:type="spellStart"/>
      <w:r>
        <w:rPr>
          <w:sz w:val="20"/>
          <w:szCs w:val="20"/>
        </w:rPr>
        <w:t>RecordFiling</w:t>
      </w:r>
      <w:proofErr w:type="spellEnd"/>
      <w:r>
        <w:rPr>
          <w:sz w:val="20"/>
          <w:szCs w:val="20"/>
        </w:rPr>
        <w:t xml:space="preserve">, </w:t>
      </w:r>
      <w:proofErr w:type="spellStart"/>
      <w:r>
        <w:rPr>
          <w:sz w:val="20"/>
          <w:szCs w:val="20"/>
        </w:rPr>
        <w:t>NotifyDocketingComplete</w:t>
      </w:r>
      <w:proofErr w:type="spellEnd"/>
      <w:r>
        <w:rPr>
          <w:sz w:val="20"/>
          <w:szCs w:val="20"/>
        </w:rPr>
        <w:t xml:space="preserve">, </w:t>
      </w:r>
      <w:proofErr w:type="spellStart"/>
      <w:r>
        <w:rPr>
          <w:sz w:val="20"/>
          <w:szCs w:val="20"/>
        </w:rPr>
        <w:t>NotifyFilingReviewComplete</w:t>
      </w:r>
      <w:proofErr w:type="spellEnd"/>
      <w:r>
        <w:rPr>
          <w:sz w:val="20"/>
          <w:szCs w:val="20"/>
        </w:rPr>
        <w:t xml:space="preserve">, </w:t>
      </w:r>
      <w:proofErr w:type="spellStart"/>
      <w:r>
        <w:rPr>
          <w:sz w:val="20"/>
          <w:szCs w:val="20"/>
        </w:rPr>
        <w:t>ServeFiling</w:t>
      </w:r>
      <w:proofErr w:type="spellEnd"/>
      <w:r>
        <w:rPr>
          <w:sz w:val="20"/>
          <w:szCs w:val="20"/>
        </w:rPr>
        <w:t xml:space="preserve">, </w:t>
      </w:r>
      <w:proofErr w:type="spellStart"/>
      <w:r>
        <w:rPr>
          <w:sz w:val="20"/>
          <w:szCs w:val="20"/>
        </w:rPr>
        <w:t>GetFeesCalculation</w:t>
      </w:r>
      <w:proofErr w:type="spellEnd"/>
      <w:r>
        <w:rPr>
          <w:sz w:val="20"/>
          <w:szCs w:val="20"/>
        </w:rPr>
        <w:t xml:space="preserve">, </w:t>
      </w:r>
      <w:proofErr w:type="spellStart"/>
      <w:r>
        <w:rPr>
          <w:sz w:val="20"/>
          <w:szCs w:val="20"/>
        </w:rPr>
        <w:t>GetFilingList</w:t>
      </w:r>
      <w:proofErr w:type="spellEnd"/>
      <w:r>
        <w:rPr>
          <w:sz w:val="20"/>
          <w:szCs w:val="20"/>
        </w:rPr>
        <w:t xml:space="preserve"> and </w:t>
      </w:r>
      <w:proofErr w:type="spellStart"/>
      <w:r>
        <w:rPr>
          <w:sz w:val="20"/>
          <w:szCs w:val="20"/>
        </w:rPr>
        <w:t>GetFilingStatus</w:t>
      </w:r>
      <w:proofErr w:type="spellEnd"/>
      <w:r>
        <w:rPr>
          <w:sz w:val="20"/>
          <w:szCs w:val="20"/>
        </w:rPr>
        <w:t>.</w:t>
      </w:r>
    </w:p>
    <w:p w14:paraId="2C4846D6" w14:textId="77777777" w:rsidR="004D6D56" w:rsidRDefault="004D6D56" w:rsidP="004D6D56">
      <w:pPr>
        <w:spacing w:after="0"/>
        <w:ind w:firstLine="720"/>
        <w:rPr>
          <w:sz w:val="20"/>
          <w:szCs w:val="20"/>
        </w:rPr>
      </w:pPr>
    </w:p>
    <w:p w14:paraId="6BD251F0" w14:textId="77777777" w:rsidR="004D6D56" w:rsidRDefault="004D6D56" w:rsidP="004D6D56">
      <w:pPr>
        <w:spacing w:after="0"/>
        <w:ind w:firstLine="720"/>
        <w:rPr>
          <w:sz w:val="20"/>
          <w:szCs w:val="20"/>
        </w:rPr>
      </w:pPr>
      <w:r>
        <w:rPr>
          <w:sz w:val="20"/>
          <w:szCs w:val="20"/>
        </w:rPr>
        <w:t xml:space="preserve">  </w:t>
      </w:r>
    </w:p>
    <w:p w14:paraId="7E9E47FD" w14:textId="77777777" w:rsidR="004D6D56" w:rsidRDefault="004D6D56" w:rsidP="004D6D56">
      <w:pPr>
        <w:spacing w:after="0"/>
        <w:rPr>
          <w:sz w:val="20"/>
          <w:szCs w:val="20"/>
        </w:rPr>
      </w:pPr>
    </w:p>
    <w:p w14:paraId="193CB304" w14:textId="77777777" w:rsidR="004D6D56" w:rsidRDefault="004D6D56" w:rsidP="004D6D56">
      <w:pPr>
        <w:spacing w:after="0"/>
        <w:rPr>
          <w:sz w:val="20"/>
          <w:szCs w:val="20"/>
        </w:rPr>
      </w:pPr>
      <w:r>
        <w:rPr>
          <w:sz w:val="20"/>
          <w:szCs w:val="20"/>
        </w:rPr>
        <w:t>b. Modify specification documents and artifacts as necessary to properly describe and support definitions for ‘batch’ and ‘bulk’ filings.</w:t>
      </w:r>
    </w:p>
    <w:p w14:paraId="48AC6EE7" w14:textId="77777777" w:rsidR="004D6D56" w:rsidRDefault="004D6D56" w:rsidP="004D6D56">
      <w:pPr>
        <w:spacing w:after="0"/>
        <w:rPr>
          <w:sz w:val="20"/>
          <w:szCs w:val="20"/>
        </w:rPr>
      </w:pPr>
    </w:p>
    <w:p w14:paraId="1A277494" w14:textId="77777777" w:rsidR="004D6D56" w:rsidRDefault="004D6D56" w:rsidP="004D6D56">
      <w:pPr>
        <w:spacing w:after="0"/>
        <w:rPr>
          <w:sz w:val="20"/>
          <w:szCs w:val="20"/>
        </w:rPr>
      </w:pPr>
      <w:r>
        <w:rPr>
          <w:sz w:val="20"/>
          <w:szCs w:val="20"/>
        </w:rPr>
        <w:tab/>
        <w:t>b.1 For the Web Services SIP v4.1, this may mean to remove the statement that “</w:t>
      </w:r>
      <w:r w:rsidRPr="00471244">
        <w:rPr>
          <w:color w:val="0070C0"/>
          <w:sz w:val="20"/>
          <w:szCs w:val="20"/>
        </w:rPr>
        <w:t>This version adds support for bulk filings</w:t>
      </w:r>
      <w:r w:rsidRPr="00471244">
        <w:rPr>
          <w:sz w:val="20"/>
          <w:szCs w:val="20"/>
        </w:rPr>
        <w:t>.”</w:t>
      </w:r>
      <w:r>
        <w:rPr>
          <w:sz w:val="20"/>
          <w:szCs w:val="20"/>
        </w:rPr>
        <w:t xml:space="preserve"> If it is appropriate to retain this declaration (as is or modified as ““</w:t>
      </w:r>
      <w:r w:rsidRPr="00471244">
        <w:rPr>
          <w:color w:val="0070C0"/>
          <w:sz w:val="20"/>
          <w:szCs w:val="20"/>
        </w:rPr>
        <w:t xml:space="preserve">This version </w:t>
      </w:r>
      <w:r w:rsidRPr="00ED17B3">
        <w:rPr>
          <w:color w:val="C45911" w:themeColor="accent2" w:themeShade="BF"/>
          <w:sz w:val="20"/>
          <w:szCs w:val="20"/>
        </w:rPr>
        <w:t>provides</w:t>
      </w:r>
      <w:r w:rsidRPr="00471244">
        <w:rPr>
          <w:color w:val="0070C0"/>
          <w:sz w:val="20"/>
          <w:szCs w:val="20"/>
        </w:rPr>
        <w:t xml:space="preserve"> support for bulk filings</w:t>
      </w:r>
      <w:r w:rsidRPr="00471244">
        <w:rPr>
          <w:sz w:val="20"/>
          <w:szCs w:val="20"/>
        </w:rPr>
        <w:t>”</w:t>
      </w:r>
      <w:r>
        <w:rPr>
          <w:sz w:val="20"/>
          <w:szCs w:val="20"/>
        </w:rPr>
        <w:t>) then include information within the Web Service SIP specification as to how bulk filing is supported within the specification.</w:t>
      </w:r>
    </w:p>
    <w:p w14:paraId="76B01160" w14:textId="77777777" w:rsidR="004D6D56" w:rsidRDefault="004D6D56" w:rsidP="004D6D56">
      <w:pPr>
        <w:spacing w:after="0"/>
        <w:rPr>
          <w:sz w:val="20"/>
          <w:szCs w:val="20"/>
        </w:rPr>
      </w:pPr>
    </w:p>
    <w:p w14:paraId="5B97983E" w14:textId="77777777" w:rsidR="004D6D56" w:rsidRDefault="004D6D56" w:rsidP="004D6D56">
      <w:pPr>
        <w:spacing w:after="0"/>
        <w:rPr>
          <w:sz w:val="20"/>
          <w:szCs w:val="20"/>
        </w:rPr>
      </w:pPr>
    </w:p>
    <w:p w14:paraId="476D73CC" w14:textId="520FE454" w:rsidR="00F31B1D" w:rsidRDefault="004D6D56" w:rsidP="004D6D56">
      <w:pPr>
        <w:spacing w:after="0"/>
        <w:rPr>
          <w:sz w:val="20"/>
          <w:szCs w:val="20"/>
        </w:rPr>
      </w:pPr>
      <w:r>
        <w:rPr>
          <w:sz w:val="20"/>
          <w:szCs w:val="20"/>
        </w:rPr>
        <w:t>1</w:t>
      </w:r>
      <w:r w:rsidR="006A438D">
        <w:rPr>
          <w:sz w:val="20"/>
          <w:szCs w:val="20"/>
        </w:rPr>
        <w:t>0</w:t>
      </w:r>
      <w:r>
        <w:rPr>
          <w:sz w:val="20"/>
          <w:szCs w:val="20"/>
        </w:rPr>
        <w:t>.</w:t>
      </w:r>
      <w:r w:rsidR="006A438D">
        <w:rPr>
          <w:sz w:val="20"/>
          <w:szCs w:val="20"/>
        </w:rPr>
        <w:t xml:space="preserve"> </w:t>
      </w:r>
      <w:r>
        <w:rPr>
          <w:sz w:val="20"/>
          <w:szCs w:val="20"/>
        </w:rPr>
        <w:t xml:space="preserve">Element description for </w:t>
      </w:r>
      <w:proofErr w:type="spellStart"/>
      <w:r>
        <w:rPr>
          <w:sz w:val="20"/>
          <w:szCs w:val="20"/>
        </w:rPr>
        <w:t>CoreFilingMessage</w:t>
      </w:r>
      <w:proofErr w:type="spellEnd"/>
      <w:r>
        <w:rPr>
          <w:sz w:val="20"/>
          <w:szCs w:val="20"/>
        </w:rPr>
        <w:t xml:space="preserve"> (log #29) – not revised. </w:t>
      </w:r>
    </w:p>
    <w:p w14:paraId="1DC60DE6" w14:textId="77777777" w:rsidR="00F31B1D" w:rsidRDefault="00F31B1D" w:rsidP="004D6D56">
      <w:pPr>
        <w:spacing w:after="0"/>
        <w:rPr>
          <w:sz w:val="20"/>
          <w:szCs w:val="20"/>
        </w:rPr>
      </w:pPr>
    </w:p>
    <w:p w14:paraId="20ACD218" w14:textId="4D0040E2" w:rsidR="004D6D56" w:rsidRDefault="00F31B1D" w:rsidP="004D6D56">
      <w:pPr>
        <w:spacing w:after="0"/>
        <w:rPr>
          <w:sz w:val="20"/>
          <w:szCs w:val="20"/>
        </w:rPr>
      </w:pPr>
      <w:r>
        <w:rPr>
          <w:sz w:val="20"/>
          <w:szCs w:val="20"/>
        </w:rPr>
        <w:t xml:space="preserve">It was greed that the element documentation within schema for </w:t>
      </w:r>
      <w:proofErr w:type="spellStart"/>
      <w:r>
        <w:rPr>
          <w:sz w:val="20"/>
          <w:szCs w:val="20"/>
        </w:rPr>
        <w:t>CoreFilingMessage</w:t>
      </w:r>
      <w:proofErr w:type="spellEnd"/>
      <w:r>
        <w:rPr>
          <w:sz w:val="20"/>
          <w:szCs w:val="20"/>
        </w:rPr>
        <w:t xml:space="preserve"> would be revised. The s</w:t>
      </w:r>
      <w:r w:rsidR="004D6D56">
        <w:rPr>
          <w:sz w:val="20"/>
          <w:szCs w:val="20"/>
        </w:rPr>
        <w:t>uggested revised description</w:t>
      </w:r>
      <w:r>
        <w:rPr>
          <w:sz w:val="20"/>
          <w:szCs w:val="20"/>
        </w:rPr>
        <w:t xml:space="preserve"> provided in the feedback document is</w:t>
      </w:r>
      <w:r w:rsidR="004D6D56">
        <w:rPr>
          <w:sz w:val="20"/>
          <w:szCs w:val="20"/>
        </w:rPr>
        <w:t>:</w:t>
      </w:r>
    </w:p>
    <w:p w14:paraId="2104AE53" w14:textId="77777777" w:rsidR="004D6D56" w:rsidRDefault="004D6D56" w:rsidP="004D6D56">
      <w:pPr>
        <w:spacing w:after="0"/>
        <w:rPr>
          <w:sz w:val="20"/>
          <w:szCs w:val="20"/>
        </w:rPr>
      </w:pPr>
    </w:p>
    <w:p w14:paraId="4BA06431" w14:textId="77777777" w:rsidR="004D6D56" w:rsidRPr="00C561A6" w:rsidRDefault="004D6D56" w:rsidP="004D6D56">
      <w:pPr>
        <w:spacing w:after="0"/>
        <w:ind w:left="270"/>
        <w:rPr>
          <w:color w:val="833C0B" w:themeColor="accent2" w:themeShade="80"/>
          <w:sz w:val="20"/>
          <w:szCs w:val="20"/>
        </w:rPr>
      </w:pPr>
      <w:r w:rsidRPr="00C561A6">
        <w:rPr>
          <w:color w:val="833C0B" w:themeColor="accent2" w:themeShade="80"/>
          <w:sz w:val="20"/>
          <w:szCs w:val="20"/>
        </w:rPr>
        <w:t xml:space="preserve">The structure of a Filing will be documented in this section. This describes the </w:t>
      </w:r>
      <w:r w:rsidRPr="00C561A6">
        <w:rPr>
          <w:color w:val="C00000"/>
          <w:sz w:val="20"/>
          <w:szCs w:val="20"/>
        </w:rPr>
        <w:t xml:space="preserve">proposed or </w:t>
      </w:r>
      <w:r>
        <w:rPr>
          <w:color w:val="833C0B" w:themeColor="accent2" w:themeShade="80"/>
          <w:sz w:val="20"/>
          <w:szCs w:val="20"/>
        </w:rPr>
        <w:t xml:space="preserve">actual </w:t>
      </w:r>
      <w:r w:rsidRPr="00C561A6">
        <w:rPr>
          <w:color w:val="833C0B" w:themeColor="accent2" w:themeShade="80"/>
          <w:sz w:val="20"/>
          <w:szCs w:val="20"/>
        </w:rPr>
        <w:t xml:space="preserve">filing transaction between the Filing Assembly MDE and the Filing Review MDE. This information </w:t>
      </w:r>
      <w:r w:rsidRPr="00C561A6">
        <w:rPr>
          <w:color w:val="C00000"/>
          <w:sz w:val="20"/>
          <w:szCs w:val="20"/>
        </w:rPr>
        <w:t>may</w:t>
      </w:r>
      <w:r w:rsidRPr="00C561A6">
        <w:rPr>
          <w:color w:val="833C0B" w:themeColor="accent2" w:themeShade="80"/>
          <w:sz w:val="20"/>
          <w:szCs w:val="20"/>
        </w:rPr>
        <w:t xml:space="preserve"> become part of the Record Docketing between the Filing Review MDE and the Court Record MDE but does not necessarily describe the information that </w:t>
      </w:r>
      <w:r w:rsidRPr="00307B61">
        <w:rPr>
          <w:color w:val="C00000"/>
          <w:sz w:val="20"/>
          <w:szCs w:val="20"/>
        </w:rPr>
        <w:t xml:space="preserve">may be </w:t>
      </w:r>
      <w:proofErr w:type="gramStart"/>
      <w:r w:rsidRPr="00C561A6">
        <w:rPr>
          <w:color w:val="833C0B" w:themeColor="accent2" w:themeShade="80"/>
          <w:sz w:val="20"/>
          <w:szCs w:val="20"/>
        </w:rPr>
        <w:t>actually stored</w:t>
      </w:r>
      <w:proofErr w:type="gramEnd"/>
      <w:r w:rsidRPr="00C561A6">
        <w:rPr>
          <w:color w:val="833C0B" w:themeColor="accent2" w:themeShade="80"/>
          <w:sz w:val="20"/>
          <w:szCs w:val="20"/>
        </w:rPr>
        <w:t xml:space="preserve"> in the Court Record.</w:t>
      </w:r>
    </w:p>
    <w:p w14:paraId="633094EC" w14:textId="77777777" w:rsidR="004D6D56" w:rsidRDefault="004D6D56" w:rsidP="004D6D56">
      <w:pPr>
        <w:spacing w:after="0"/>
        <w:rPr>
          <w:sz w:val="20"/>
          <w:szCs w:val="20"/>
        </w:rPr>
      </w:pPr>
    </w:p>
    <w:p w14:paraId="18DBF748" w14:textId="77777777" w:rsidR="004D6D56" w:rsidRDefault="004D6D56" w:rsidP="004D6D56">
      <w:pPr>
        <w:spacing w:after="0"/>
        <w:rPr>
          <w:sz w:val="20"/>
          <w:szCs w:val="20"/>
        </w:rPr>
      </w:pPr>
    </w:p>
    <w:p w14:paraId="53C32FA6" w14:textId="77777777" w:rsidR="004D6D56" w:rsidRDefault="004D6D56" w:rsidP="004D6D56">
      <w:pPr>
        <w:spacing w:after="0"/>
        <w:rPr>
          <w:sz w:val="20"/>
          <w:szCs w:val="20"/>
        </w:rPr>
      </w:pPr>
    </w:p>
    <w:p w14:paraId="4EBC9F8C" w14:textId="2E9284F8" w:rsidR="000529F9" w:rsidRDefault="000529F9"/>
    <w:p w14:paraId="4603FBD4" w14:textId="77777777" w:rsidR="004D6D56" w:rsidRDefault="004D6D56"/>
    <w:sectPr w:rsidR="004D6D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B473" w14:textId="77777777" w:rsidR="00A37CFC" w:rsidRDefault="00A37CFC" w:rsidP="00556BBA">
      <w:pPr>
        <w:spacing w:after="0" w:line="240" w:lineRule="auto"/>
      </w:pPr>
      <w:r>
        <w:separator/>
      </w:r>
    </w:p>
  </w:endnote>
  <w:endnote w:type="continuationSeparator" w:id="0">
    <w:p w14:paraId="10AF7625" w14:textId="77777777" w:rsidR="00A37CFC" w:rsidRDefault="00A37CFC" w:rsidP="0055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7522" w14:textId="4F679836" w:rsidR="00556BBA" w:rsidRPr="00556BBA" w:rsidRDefault="00556BBA">
    <w:pPr>
      <w:pStyle w:val="Footer"/>
      <w:rPr>
        <w:sz w:val="16"/>
        <w:szCs w:val="16"/>
      </w:rPr>
    </w:pPr>
    <w:r>
      <w:rPr>
        <w:sz w:val="16"/>
        <w:szCs w:val="16"/>
      </w:rPr>
      <w:t>ECF v4.1 WD08 Feedback.docx</w:t>
    </w:r>
    <w:r>
      <w:rPr>
        <w:sz w:val="16"/>
        <w:szCs w:val="16"/>
      </w:rPr>
      <w:tab/>
    </w:r>
    <w:r w:rsidRPr="00556BBA">
      <w:rPr>
        <w:sz w:val="16"/>
        <w:szCs w:val="16"/>
      </w:rPr>
      <w:fldChar w:fldCharType="begin"/>
    </w:r>
    <w:r w:rsidRPr="00556BBA">
      <w:rPr>
        <w:sz w:val="16"/>
        <w:szCs w:val="16"/>
      </w:rPr>
      <w:instrText xml:space="preserve"> PAGE   \* MERGEFORMAT </w:instrText>
    </w:r>
    <w:r w:rsidRPr="00556BBA">
      <w:rPr>
        <w:sz w:val="16"/>
        <w:szCs w:val="16"/>
      </w:rPr>
      <w:fldChar w:fldCharType="separate"/>
    </w:r>
    <w:r w:rsidRPr="00556BBA">
      <w:rPr>
        <w:noProof/>
        <w:sz w:val="16"/>
        <w:szCs w:val="16"/>
      </w:rPr>
      <w:t>1</w:t>
    </w:r>
    <w:r w:rsidRPr="00556BBA">
      <w:rPr>
        <w:noProof/>
        <w:sz w:val="16"/>
        <w:szCs w:val="16"/>
      </w:rPr>
      <w:fldChar w:fldCharType="end"/>
    </w:r>
    <w:r>
      <w:rPr>
        <w:noProof/>
        <w:sz w:val="16"/>
        <w:szCs w:val="16"/>
      </w:rPr>
      <w:tab/>
      <w:t>Gary Graham, May 25,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D20D" w14:textId="77777777" w:rsidR="00A37CFC" w:rsidRDefault="00A37CFC" w:rsidP="00556BBA">
      <w:pPr>
        <w:spacing w:after="0" w:line="240" w:lineRule="auto"/>
      </w:pPr>
      <w:r>
        <w:separator/>
      </w:r>
    </w:p>
  </w:footnote>
  <w:footnote w:type="continuationSeparator" w:id="0">
    <w:p w14:paraId="15D207AE" w14:textId="77777777" w:rsidR="00A37CFC" w:rsidRDefault="00A37CFC" w:rsidP="00556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AD5"/>
    <w:multiLevelType w:val="hybridMultilevel"/>
    <w:tmpl w:val="B71E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F9"/>
    <w:rsid w:val="000529F9"/>
    <w:rsid w:val="000D5340"/>
    <w:rsid w:val="000D7382"/>
    <w:rsid w:val="0012112C"/>
    <w:rsid w:val="002359C1"/>
    <w:rsid w:val="002912B9"/>
    <w:rsid w:val="00332966"/>
    <w:rsid w:val="004A1594"/>
    <w:rsid w:val="004B5F09"/>
    <w:rsid w:val="004D6D56"/>
    <w:rsid w:val="00556BAF"/>
    <w:rsid w:val="00556BBA"/>
    <w:rsid w:val="00583AA6"/>
    <w:rsid w:val="006A438D"/>
    <w:rsid w:val="006B0166"/>
    <w:rsid w:val="006B638F"/>
    <w:rsid w:val="00784667"/>
    <w:rsid w:val="007F2899"/>
    <w:rsid w:val="00946ECF"/>
    <w:rsid w:val="0097478B"/>
    <w:rsid w:val="009D22A3"/>
    <w:rsid w:val="00A24D83"/>
    <w:rsid w:val="00A27DBB"/>
    <w:rsid w:val="00A37CFC"/>
    <w:rsid w:val="00A41660"/>
    <w:rsid w:val="00B955C2"/>
    <w:rsid w:val="00C75489"/>
    <w:rsid w:val="00DD3B1C"/>
    <w:rsid w:val="00DE28D1"/>
    <w:rsid w:val="00E304F6"/>
    <w:rsid w:val="00E85406"/>
    <w:rsid w:val="00EE66F0"/>
    <w:rsid w:val="00F3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FC2C"/>
  <w15:chartTrackingRefBased/>
  <w15:docId w15:val="{96E045A9-EBCE-48AA-8049-4A47F02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56"/>
    <w:pPr>
      <w:ind w:left="720"/>
      <w:contextualSpacing/>
    </w:pPr>
  </w:style>
  <w:style w:type="character" w:styleId="Hyperlink">
    <w:name w:val="Hyperlink"/>
    <w:basedOn w:val="DefaultParagraphFont"/>
    <w:uiPriority w:val="99"/>
    <w:semiHidden/>
    <w:unhideWhenUsed/>
    <w:rsid w:val="004D6D56"/>
    <w:rPr>
      <w:color w:val="0563C1" w:themeColor="hyperlink"/>
      <w:u w:val="single"/>
    </w:rPr>
  </w:style>
  <w:style w:type="paragraph" w:customStyle="1" w:styleId="Table">
    <w:name w:val="Table"/>
    <w:basedOn w:val="BodyText"/>
    <w:rsid w:val="004D6D5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4D6D56"/>
    <w:pPr>
      <w:spacing w:after="120"/>
    </w:pPr>
  </w:style>
  <w:style w:type="character" w:customStyle="1" w:styleId="BodyTextChar">
    <w:name w:val="Body Text Char"/>
    <w:basedOn w:val="DefaultParagraphFont"/>
    <w:link w:val="BodyText"/>
    <w:uiPriority w:val="99"/>
    <w:semiHidden/>
    <w:rsid w:val="004D6D56"/>
  </w:style>
  <w:style w:type="paragraph" w:styleId="Header">
    <w:name w:val="header"/>
    <w:basedOn w:val="Normal"/>
    <w:link w:val="HeaderChar"/>
    <w:uiPriority w:val="99"/>
    <w:unhideWhenUsed/>
    <w:rsid w:val="0055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BA"/>
  </w:style>
  <w:style w:type="paragraph" w:styleId="Footer">
    <w:name w:val="footer"/>
    <w:basedOn w:val="Normal"/>
    <w:link w:val="FooterChar"/>
    <w:uiPriority w:val="99"/>
    <w:unhideWhenUsed/>
    <w:rsid w:val="0055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27</cp:revision>
  <dcterms:created xsi:type="dcterms:W3CDTF">2023-05-25T14:14:00Z</dcterms:created>
  <dcterms:modified xsi:type="dcterms:W3CDTF">2023-05-25T15:42:00Z</dcterms:modified>
</cp:coreProperties>
</file>